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FA" w:rsidRDefault="003C6DFA" w:rsidP="003C6DFA"/>
    <w:tbl>
      <w:tblPr>
        <w:tblW w:w="9639" w:type="dxa"/>
        <w:tblInd w:w="108" w:type="dxa"/>
        <w:tblLook w:val="01E0" w:firstRow="1" w:lastRow="1" w:firstColumn="1" w:lastColumn="1" w:noHBand="0" w:noVBand="0"/>
      </w:tblPr>
      <w:tblGrid>
        <w:gridCol w:w="3708"/>
        <w:gridCol w:w="2232"/>
        <w:gridCol w:w="3699"/>
      </w:tblGrid>
      <w:tr w:rsidR="003C6DFA" w:rsidTr="003C6DFA">
        <w:tc>
          <w:tcPr>
            <w:tcW w:w="3708" w:type="dxa"/>
            <w:hideMark/>
          </w:tcPr>
          <w:p w:rsidR="003C6DFA" w:rsidRDefault="003C6DFA">
            <w:pPr>
              <w:keepNext/>
              <w:spacing w:line="276" w:lineRule="auto"/>
              <w:ind w:left="-108"/>
              <w:jc w:val="center"/>
              <w:outlineLvl w:val="0"/>
              <w:rPr>
                <w:rFonts w:ascii="TimBashk" w:hAnsi="TimBashk"/>
                <w:b/>
                <w:sz w:val="18"/>
                <w:szCs w:val="18"/>
                <w:lang w:eastAsia="en-US"/>
              </w:rPr>
            </w:pPr>
            <w:r>
              <w:rPr>
                <w:rFonts w:ascii="TimBashk" w:hAnsi="TimBashk"/>
                <w:b/>
                <w:sz w:val="18"/>
                <w:szCs w:val="18"/>
                <w:lang w:eastAsia="en-US"/>
              </w:rPr>
              <w:t>БАШ?ОРТОСТАН РЕСПУБЛИКА№</w:t>
            </w:r>
            <w:proofErr w:type="gramStart"/>
            <w:r>
              <w:rPr>
                <w:rFonts w:ascii="TimBashk" w:hAnsi="TimBashk"/>
                <w:b/>
                <w:sz w:val="18"/>
                <w:szCs w:val="18"/>
                <w:lang w:eastAsia="en-US"/>
              </w:rPr>
              <w:t>Ы</w:t>
            </w:r>
            <w:proofErr w:type="gramEnd"/>
            <w:r>
              <w:rPr>
                <w:rFonts w:ascii="TimBashk" w:hAnsi="TimBashk"/>
                <w:b/>
                <w:sz w:val="18"/>
                <w:szCs w:val="18"/>
                <w:lang w:eastAsia="en-US"/>
              </w:rPr>
              <w:t xml:space="preserve"> </w:t>
            </w:r>
          </w:p>
          <w:p w:rsidR="003C6DFA" w:rsidRDefault="003C6DFA">
            <w:pPr>
              <w:keepNext/>
              <w:spacing w:line="276" w:lineRule="auto"/>
              <w:jc w:val="center"/>
              <w:outlineLvl w:val="0"/>
              <w:rPr>
                <w:rFonts w:ascii="TimBashk" w:hAnsi="TimBashk"/>
                <w:b/>
                <w:sz w:val="18"/>
                <w:szCs w:val="18"/>
                <w:lang w:eastAsia="en-US"/>
              </w:rPr>
            </w:pPr>
            <w:r>
              <w:rPr>
                <w:rFonts w:ascii="TimBashk" w:hAnsi="TimBashk"/>
                <w:b/>
                <w:sz w:val="18"/>
                <w:szCs w:val="18"/>
                <w:lang w:eastAsia="en-US"/>
              </w:rPr>
              <w:t>ФЕДОРОВКА РАЙОНЫ</w:t>
            </w:r>
          </w:p>
          <w:p w:rsidR="003C6DFA" w:rsidRDefault="003C6DFA">
            <w:pPr>
              <w:keepNext/>
              <w:spacing w:line="276" w:lineRule="auto"/>
              <w:ind w:left="-108"/>
              <w:jc w:val="center"/>
              <w:outlineLvl w:val="0"/>
              <w:rPr>
                <w:rFonts w:ascii="TimBashk" w:hAnsi="TimBashk"/>
                <w:b/>
                <w:sz w:val="18"/>
                <w:szCs w:val="18"/>
                <w:lang w:eastAsia="en-US"/>
              </w:rPr>
            </w:pPr>
            <w:r>
              <w:rPr>
                <w:rFonts w:ascii="TimBashk" w:hAnsi="TimBashk"/>
                <w:b/>
                <w:sz w:val="18"/>
                <w:szCs w:val="18"/>
                <w:lang w:eastAsia="en-US"/>
              </w:rPr>
              <w:t>МУНИЦИПАЛЬ РАЙОН</w:t>
            </w:r>
          </w:p>
          <w:p w:rsidR="003C6DFA" w:rsidRDefault="003C6DFA">
            <w:pPr>
              <w:spacing w:line="276" w:lineRule="auto"/>
              <w:ind w:left="-108"/>
              <w:jc w:val="center"/>
              <w:rPr>
                <w:rFonts w:ascii="TimBashk" w:hAnsi="TimBashk"/>
                <w:b/>
                <w:sz w:val="18"/>
                <w:szCs w:val="18"/>
                <w:lang w:eastAsia="en-US"/>
              </w:rPr>
            </w:pPr>
            <w:r>
              <w:rPr>
                <w:rFonts w:ascii="TimBashk" w:hAnsi="TimBashk"/>
                <w:b/>
                <w:sz w:val="18"/>
                <w:szCs w:val="18"/>
                <w:lang w:eastAsia="en-US"/>
              </w:rPr>
              <w:t>ХА</w:t>
            </w:r>
            <w:proofErr w:type="gramStart"/>
            <w:r>
              <w:rPr>
                <w:rFonts w:ascii="TimBashk" w:hAnsi="TimBashk"/>
                <w:b/>
                <w:sz w:val="18"/>
                <w:szCs w:val="18"/>
                <w:lang w:eastAsia="en-US"/>
              </w:rPr>
              <w:t>?И</w:t>
            </w:r>
            <w:proofErr w:type="gramEnd"/>
            <w:r>
              <w:rPr>
                <w:rFonts w:ascii="TimBashk" w:hAnsi="TimBashk"/>
                <w:b/>
                <w:sz w:val="18"/>
                <w:szCs w:val="18"/>
                <w:lang w:eastAsia="en-US"/>
              </w:rPr>
              <w:t>МИ</w:t>
            </w:r>
            <w:r>
              <w:rPr>
                <w:rFonts w:ascii="Cambria" w:hAnsi="Cambria" w:cs="Cambria"/>
                <w:b/>
                <w:bCs/>
                <w:sz w:val="18"/>
                <w:szCs w:val="18"/>
                <w:lang w:eastAsia="en-US"/>
              </w:rPr>
              <w:t>Ә</w:t>
            </w:r>
            <w:r>
              <w:rPr>
                <w:rFonts w:ascii="TimBashk" w:hAnsi="TimBashk"/>
                <w:b/>
                <w:bCs/>
                <w:sz w:val="18"/>
                <w:szCs w:val="18"/>
                <w:lang w:val="be-BY" w:eastAsia="en-US"/>
              </w:rPr>
              <w:t xml:space="preserve">ТЕ ГОНЧАРОВКА </w:t>
            </w:r>
            <w:r>
              <w:rPr>
                <w:rFonts w:ascii="TimBashk" w:hAnsi="TimBashk"/>
                <w:b/>
                <w:sz w:val="18"/>
                <w:szCs w:val="18"/>
                <w:lang w:eastAsia="en-US"/>
              </w:rPr>
              <w:t xml:space="preserve">АУЫЛ </w:t>
            </w:r>
          </w:p>
          <w:p w:rsidR="003C6DFA" w:rsidRDefault="003C6DFA">
            <w:pPr>
              <w:spacing w:line="276" w:lineRule="auto"/>
              <w:ind w:left="-108"/>
              <w:jc w:val="center"/>
              <w:rPr>
                <w:rFonts w:ascii="TimBashk" w:hAnsi="TimBashk"/>
                <w:b/>
                <w:bCs/>
                <w:sz w:val="18"/>
                <w:szCs w:val="18"/>
                <w:lang w:val="be-BY" w:eastAsia="en-US"/>
              </w:rPr>
            </w:pPr>
            <w:r>
              <w:rPr>
                <w:rFonts w:ascii="TimBashk" w:hAnsi="TimBashk"/>
                <w:b/>
                <w:sz w:val="18"/>
                <w:szCs w:val="18"/>
                <w:lang w:eastAsia="en-US"/>
              </w:rPr>
              <w:t>СОВЕТЫАУЫЛ БИ</w:t>
            </w:r>
            <w:proofErr w:type="gramStart"/>
            <w:r>
              <w:rPr>
                <w:rFonts w:ascii="TimBashk" w:hAnsi="TimBashk"/>
                <w:b/>
                <w:sz w:val="18"/>
                <w:szCs w:val="18"/>
                <w:lang w:eastAsia="en-US"/>
              </w:rPr>
              <w:t>Л»</w:t>
            </w:r>
            <w:proofErr w:type="gramEnd"/>
            <w:r>
              <w:rPr>
                <w:rFonts w:ascii="TimBashk" w:hAnsi="TimBashk"/>
                <w:b/>
                <w:sz w:val="18"/>
                <w:szCs w:val="18"/>
                <w:lang w:eastAsia="en-US"/>
              </w:rPr>
              <w:t>М»№</w:t>
            </w:r>
            <w:r>
              <w:rPr>
                <w:rFonts w:ascii="TimBashk" w:hAnsi="TimBashk" w:cs="Cambria"/>
                <w:b/>
                <w:bCs/>
                <w:sz w:val="18"/>
                <w:szCs w:val="18"/>
                <w:lang w:eastAsia="en-US"/>
              </w:rPr>
              <w:t>Е</w:t>
            </w:r>
            <w:r>
              <w:rPr>
                <w:rFonts w:ascii="TimBashk" w:hAnsi="TimBashk"/>
                <w:b/>
                <w:sz w:val="18"/>
                <w:szCs w:val="18"/>
                <w:lang w:eastAsia="en-US"/>
              </w:rPr>
              <w:t xml:space="preserve"> ХА?ИМИ</w:t>
            </w:r>
            <w:r>
              <w:rPr>
                <w:rFonts w:ascii="Cambria" w:hAnsi="Cambria" w:cs="Cambria"/>
                <w:b/>
                <w:bCs/>
                <w:sz w:val="18"/>
                <w:szCs w:val="18"/>
                <w:lang w:eastAsia="en-US"/>
              </w:rPr>
              <w:t>Ә</w:t>
            </w:r>
            <w:r>
              <w:rPr>
                <w:rFonts w:ascii="TimBashk" w:hAnsi="TimBashk"/>
                <w:b/>
                <w:bCs/>
                <w:sz w:val="18"/>
                <w:szCs w:val="18"/>
                <w:lang w:val="be-BY" w:eastAsia="en-US"/>
              </w:rPr>
              <w:t>ТЕ</w:t>
            </w:r>
          </w:p>
        </w:tc>
        <w:tc>
          <w:tcPr>
            <w:tcW w:w="2232" w:type="dxa"/>
          </w:tcPr>
          <w:p w:rsidR="003C6DFA" w:rsidRDefault="003C6DFA">
            <w:pPr>
              <w:spacing w:line="276" w:lineRule="auto"/>
              <w:jc w:val="center"/>
              <w:rPr>
                <w:lang w:eastAsia="en-US"/>
              </w:rPr>
            </w:pPr>
          </w:p>
        </w:tc>
        <w:tc>
          <w:tcPr>
            <w:tcW w:w="3699" w:type="dxa"/>
            <w:hideMark/>
          </w:tcPr>
          <w:p w:rsidR="003C6DFA" w:rsidRDefault="003C6DFA">
            <w:pPr>
              <w:spacing w:line="276" w:lineRule="auto"/>
              <w:jc w:val="center"/>
              <w:rPr>
                <w:rFonts w:ascii="TimBashk" w:hAnsi="TimBashk"/>
                <w:b/>
                <w:bCs/>
                <w:sz w:val="18"/>
                <w:szCs w:val="18"/>
                <w:lang w:eastAsia="en-US"/>
              </w:rPr>
            </w:pPr>
            <w:r>
              <w:rPr>
                <w:rFonts w:ascii="TimBashk" w:hAnsi="TimBashk"/>
                <w:b/>
                <w:bCs/>
                <w:sz w:val="18"/>
                <w:szCs w:val="18"/>
                <w:lang w:eastAsia="en-US"/>
              </w:rPr>
              <w:t>АДМИНИСТРАЦИЯ</w:t>
            </w:r>
          </w:p>
          <w:p w:rsidR="003C6DFA" w:rsidRDefault="003C6DFA">
            <w:pPr>
              <w:spacing w:line="276" w:lineRule="auto"/>
              <w:jc w:val="center"/>
              <w:rPr>
                <w:rFonts w:ascii="TimBashk" w:hAnsi="TimBashk"/>
                <w:b/>
                <w:bCs/>
                <w:sz w:val="18"/>
                <w:szCs w:val="18"/>
                <w:lang w:eastAsia="en-US"/>
              </w:rPr>
            </w:pPr>
            <w:r>
              <w:rPr>
                <w:rFonts w:ascii="TimBashk" w:hAnsi="TimBashk"/>
                <w:b/>
                <w:bCs/>
                <w:sz w:val="18"/>
                <w:szCs w:val="18"/>
                <w:lang w:eastAsia="en-US"/>
              </w:rPr>
              <w:t xml:space="preserve"> СЕЛЬСКОГО ПОСЕЛЕНИЯ </w:t>
            </w:r>
          </w:p>
          <w:p w:rsidR="003C6DFA" w:rsidRDefault="003C6DFA">
            <w:pPr>
              <w:spacing w:line="276" w:lineRule="auto"/>
              <w:jc w:val="center"/>
              <w:rPr>
                <w:rFonts w:ascii="TimBashk" w:hAnsi="TimBashk"/>
                <w:b/>
                <w:bCs/>
                <w:sz w:val="18"/>
                <w:szCs w:val="18"/>
                <w:lang w:eastAsia="en-US"/>
              </w:rPr>
            </w:pPr>
            <w:r>
              <w:rPr>
                <w:rFonts w:ascii="TimBashk" w:hAnsi="TimBashk"/>
                <w:b/>
                <w:bCs/>
                <w:sz w:val="18"/>
                <w:szCs w:val="18"/>
                <w:lang w:eastAsia="en-US"/>
              </w:rPr>
              <w:t>ГОНЧАРОВСКИЙ СЕЛЬСОВЕТ</w:t>
            </w:r>
          </w:p>
          <w:p w:rsidR="003C6DFA" w:rsidRDefault="003C6DFA">
            <w:pPr>
              <w:spacing w:line="276" w:lineRule="auto"/>
              <w:jc w:val="center"/>
              <w:rPr>
                <w:rFonts w:ascii="TimBashk" w:hAnsi="TimBashk"/>
                <w:b/>
                <w:bCs/>
                <w:sz w:val="18"/>
                <w:szCs w:val="18"/>
                <w:lang w:eastAsia="en-US"/>
              </w:rPr>
            </w:pPr>
            <w:r>
              <w:rPr>
                <w:rFonts w:ascii="TimBashk" w:hAnsi="TimBashk"/>
                <w:b/>
                <w:bCs/>
                <w:sz w:val="18"/>
                <w:szCs w:val="18"/>
                <w:lang w:eastAsia="en-US"/>
              </w:rPr>
              <w:t>МУНИЦИПАЛЬНОГО РАЙОНА</w:t>
            </w:r>
          </w:p>
          <w:p w:rsidR="003C6DFA" w:rsidRDefault="003C6DFA">
            <w:pPr>
              <w:spacing w:line="276" w:lineRule="auto"/>
              <w:jc w:val="center"/>
              <w:rPr>
                <w:rFonts w:ascii="TimBashk" w:hAnsi="TimBashk"/>
                <w:b/>
                <w:lang w:eastAsia="en-US"/>
              </w:rPr>
            </w:pPr>
            <w:r>
              <w:rPr>
                <w:rFonts w:ascii="TimBashk" w:hAnsi="TimBashk"/>
                <w:b/>
                <w:bCs/>
                <w:sz w:val="18"/>
                <w:szCs w:val="18"/>
                <w:lang w:eastAsia="en-US"/>
              </w:rPr>
              <w:t>Ф</w:t>
            </w:r>
            <w:r>
              <w:rPr>
                <w:rFonts w:ascii="TimBashk" w:hAnsi="TimBashk"/>
                <w:b/>
                <w:sz w:val="18"/>
                <w:szCs w:val="18"/>
                <w:lang w:eastAsia="en-US"/>
              </w:rPr>
              <w:t>Е</w:t>
            </w:r>
            <w:r>
              <w:rPr>
                <w:rFonts w:ascii="TimBashk" w:hAnsi="TimBashk"/>
                <w:b/>
                <w:bCs/>
                <w:sz w:val="18"/>
                <w:szCs w:val="18"/>
                <w:lang w:eastAsia="en-US"/>
              </w:rPr>
              <w:t>ДОРОВСКИЙ РАЙОН</w:t>
            </w:r>
            <w:r>
              <w:rPr>
                <w:rFonts w:ascii="TimBashk" w:hAnsi="TimBashk"/>
                <w:b/>
                <w:lang w:eastAsia="en-US"/>
              </w:rPr>
              <w:t xml:space="preserve"> </w:t>
            </w:r>
          </w:p>
          <w:p w:rsidR="003C6DFA" w:rsidRDefault="003C6DFA">
            <w:pPr>
              <w:spacing w:line="276" w:lineRule="auto"/>
              <w:ind w:right="-108"/>
              <w:jc w:val="center"/>
              <w:rPr>
                <w:rFonts w:ascii="TimBashk" w:hAnsi="TimBashk"/>
                <w:b/>
                <w:bCs/>
                <w:sz w:val="18"/>
                <w:szCs w:val="18"/>
                <w:lang w:eastAsia="en-US"/>
              </w:rPr>
            </w:pPr>
            <w:r>
              <w:rPr>
                <w:rFonts w:ascii="TimBashk" w:hAnsi="TimBashk"/>
                <w:b/>
                <w:bCs/>
                <w:sz w:val="18"/>
                <w:szCs w:val="18"/>
                <w:lang w:eastAsia="en-US"/>
              </w:rPr>
              <w:t>РЕСПУБЛИКИ БАШКОРТОСТАН</w:t>
            </w:r>
          </w:p>
        </w:tc>
      </w:tr>
    </w:tbl>
    <w:p w:rsidR="003C6DFA" w:rsidRDefault="003C6DFA" w:rsidP="003C6DFA">
      <w:r>
        <w:rPr>
          <w:noProof/>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-1051560</wp:posOffset>
            </wp:positionV>
            <wp:extent cx="810260" cy="988695"/>
            <wp:effectExtent l="0" t="0" r="8890" b="1905"/>
            <wp:wrapNone/>
            <wp:docPr id="1" name="Рисунок 1"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gerb"/>
                    <pic:cNvPicPr>
                      <a:picLocks noChangeAspect="1" noChangeArrowheads="1"/>
                    </pic:cNvPicPr>
                  </pic:nvPicPr>
                  <pic:blipFill>
                    <a:blip r:embed="rId5">
                      <a:lum bright="20000"/>
                      <a:grayscl/>
                      <a:extLst>
                        <a:ext uri="{28A0092B-C50C-407E-A947-70E740481C1C}">
                          <a14:useLocalDpi xmlns:a14="http://schemas.microsoft.com/office/drawing/2010/main" val="0"/>
                        </a:ext>
                      </a:extLst>
                    </a:blip>
                    <a:srcRect/>
                    <a:stretch>
                      <a:fillRect/>
                    </a:stretch>
                  </pic:blipFill>
                  <pic:spPr bwMode="auto">
                    <a:xfrm>
                      <a:off x="0" y="0"/>
                      <a:ext cx="810260" cy="988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125730</wp:posOffset>
                </wp:positionV>
                <wp:extent cx="6313170" cy="0"/>
                <wp:effectExtent l="0" t="19050" r="11430"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" strokeweight="4.5pt">
                <v:stroke linestyle="thinThick"/>
              </v:line>
            </w:pict>
          </mc:Fallback>
        </mc:AlternateContent>
      </w:r>
    </w:p>
    <w:p w:rsidR="003C6DFA" w:rsidRDefault="003C6DFA" w:rsidP="003C6DFA">
      <w:pPr>
        <w:jc w:val="both"/>
        <w:rPr>
          <w:rFonts w:ascii="TimBashk" w:hAnsi="TimBashk" w:cs="Times Cyr Bash Normal"/>
          <w:b/>
          <w:bCs/>
          <w:sz w:val="28"/>
          <w:szCs w:val="28"/>
          <w:lang w:val="be-BY"/>
        </w:rPr>
      </w:pPr>
      <w:r>
        <w:rPr>
          <w:rFonts w:ascii="TimBashk" w:hAnsi="TimBashk" w:cs="Times Cyr Bash Normal"/>
          <w:b/>
          <w:bCs/>
          <w:sz w:val="28"/>
          <w:szCs w:val="28"/>
        </w:rPr>
        <w:t xml:space="preserve">            </w:t>
      </w:r>
      <w:r>
        <w:rPr>
          <w:rFonts w:ascii="TimBashk" w:hAnsi="TimBashk" w:cs="Times Cyr Bash Normal"/>
          <w:b/>
          <w:bCs/>
          <w:sz w:val="28"/>
          <w:szCs w:val="28"/>
          <w:lang w:val="be-BY"/>
        </w:rPr>
        <w:t xml:space="preserve">      </w:t>
      </w:r>
    </w:p>
    <w:p w:rsidR="003C6DFA" w:rsidRDefault="003C6DFA" w:rsidP="003C6DFA">
      <w:pPr>
        <w:spacing w:line="360" w:lineRule="auto"/>
        <w:jc w:val="both"/>
        <w:rPr>
          <w:sz w:val="28"/>
          <w:szCs w:val="28"/>
          <w:lang w:val="en-US"/>
        </w:rPr>
      </w:pPr>
    </w:p>
    <w:p w:rsidR="003C6DFA" w:rsidRDefault="003C6DFA" w:rsidP="003C6DFA">
      <w:pPr>
        <w:spacing w:line="360" w:lineRule="auto"/>
        <w:jc w:val="both"/>
        <w:rPr>
          <w:sz w:val="28"/>
          <w:szCs w:val="28"/>
        </w:rPr>
      </w:pPr>
      <w:r>
        <w:rPr>
          <w:sz w:val="28"/>
          <w:szCs w:val="28"/>
        </w:rPr>
        <w:t>БОЙОРОК                                                                     РАСПОРЯЖЕНИЕ</w:t>
      </w:r>
    </w:p>
    <w:p w:rsidR="003C6DFA" w:rsidRDefault="003C6DFA" w:rsidP="003C6DFA">
      <w:pPr>
        <w:spacing w:line="360" w:lineRule="auto"/>
        <w:jc w:val="both"/>
        <w:rPr>
          <w:sz w:val="28"/>
          <w:szCs w:val="28"/>
        </w:rPr>
      </w:pPr>
      <w:r>
        <w:rPr>
          <w:sz w:val="28"/>
          <w:szCs w:val="28"/>
        </w:rPr>
        <w:t xml:space="preserve">                                                  </w:t>
      </w:r>
    </w:p>
    <w:p w:rsidR="003C6DFA" w:rsidRDefault="003C6DFA" w:rsidP="003C6DFA">
      <w:pPr>
        <w:spacing w:line="360" w:lineRule="auto"/>
        <w:jc w:val="both"/>
        <w:rPr>
          <w:sz w:val="28"/>
          <w:szCs w:val="28"/>
        </w:rPr>
      </w:pPr>
      <w:r>
        <w:rPr>
          <w:sz w:val="28"/>
          <w:szCs w:val="28"/>
        </w:rPr>
        <w:t>09 июнь  2020 й                                 № 9                     09 июня    2020 года</w:t>
      </w:r>
    </w:p>
    <w:p w:rsidR="003C6DFA" w:rsidRDefault="003C6DFA" w:rsidP="003C6DFA"/>
    <w:p w:rsidR="003C6DFA" w:rsidRDefault="003C6DFA" w:rsidP="003C6DFA"/>
    <w:p w:rsidR="003C6DFA" w:rsidRDefault="003C6DFA" w:rsidP="003C6DFA">
      <w:pPr>
        <w:spacing w:line="360" w:lineRule="auto"/>
        <w:jc w:val="both"/>
        <w:rPr>
          <w:sz w:val="28"/>
          <w:szCs w:val="28"/>
        </w:rPr>
      </w:pPr>
      <w:r>
        <w:rPr>
          <w:sz w:val="28"/>
          <w:szCs w:val="28"/>
        </w:rPr>
        <w:t xml:space="preserve">       В соответствии со статьей 44 Федерального Закона «О защите прав потребителей» определить управляющую делами администрации сельского поселения Гончаровский сельсовет муниципального района Федоровский район Республики Башкортостан Митрофанову Наталью Валентиновну  ответственным лицом по вопросам защиты прав потребителей сельского поселения Гончаровский сельсовет муниципального района Федоровский район Республики Башкортостан.</w:t>
      </w:r>
    </w:p>
    <w:p w:rsidR="003C6DFA" w:rsidRDefault="003C6DFA" w:rsidP="003C6DFA">
      <w:pPr>
        <w:spacing w:line="360" w:lineRule="auto"/>
        <w:jc w:val="both"/>
        <w:rPr>
          <w:sz w:val="28"/>
          <w:szCs w:val="28"/>
        </w:rPr>
      </w:pPr>
    </w:p>
    <w:p w:rsidR="003C6DFA" w:rsidRDefault="003C6DFA" w:rsidP="003C6DFA">
      <w:pPr>
        <w:spacing w:line="360" w:lineRule="auto"/>
        <w:jc w:val="both"/>
        <w:rPr>
          <w:sz w:val="28"/>
          <w:szCs w:val="28"/>
        </w:rPr>
      </w:pPr>
    </w:p>
    <w:p w:rsidR="003C6DFA" w:rsidRDefault="003C6DFA" w:rsidP="003C6DFA">
      <w:pPr>
        <w:spacing w:line="360" w:lineRule="auto"/>
        <w:rPr>
          <w:sz w:val="28"/>
          <w:szCs w:val="28"/>
        </w:rPr>
      </w:pPr>
    </w:p>
    <w:p w:rsidR="003C6DFA" w:rsidRDefault="003C6DFA" w:rsidP="003C6DFA">
      <w:pPr>
        <w:spacing w:line="360" w:lineRule="auto"/>
        <w:rPr>
          <w:sz w:val="28"/>
          <w:szCs w:val="28"/>
        </w:rPr>
      </w:pPr>
      <w:r>
        <w:rPr>
          <w:sz w:val="28"/>
          <w:szCs w:val="28"/>
        </w:rPr>
        <w:t>Глава администрации сельского поселения                                     Г.М.Идрисов</w:t>
      </w:r>
    </w:p>
    <w:p w:rsidR="003C6DFA" w:rsidRDefault="003C6DFA" w:rsidP="003C6DFA"/>
    <w:p w:rsidR="003C6DFA" w:rsidRDefault="003C6DFA" w:rsidP="003C6DFA"/>
    <w:p w:rsidR="003C6DFA" w:rsidRDefault="003C6DFA" w:rsidP="003C6DFA"/>
    <w:p w:rsidR="00477544" w:rsidRDefault="00477544">
      <w:bookmarkStart w:id="0" w:name="_GoBack"/>
      <w:bookmarkEnd w:id="0"/>
    </w:p>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altName w:val="Arial"/>
    <w:charset w:val="00"/>
    <w:family w:val="swiss"/>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67"/>
    <w:rsid w:val="003C6DFA"/>
    <w:rsid w:val="00477544"/>
    <w:rsid w:val="0071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2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SPecialiST RePack</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2020-06-10T06:35:00Z</dcterms:created>
  <dcterms:modified xsi:type="dcterms:W3CDTF">2020-06-10T06:35:00Z</dcterms:modified>
</cp:coreProperties>
</file>