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AA" w:rsidRDefault="00F611AA" w:rsidP="00F611AA">
      <w:pPr>
        <w:autoSpaceDE w:val="0"/>
        <w:autoSpaceDN w:val="0"/>
        <w:adjustRightInd w:val="0"/>
        <w:rPr>
          <w:b/>
          <w:sz w:val="28"/>
          <w:szCs w:val="28"/>
        </w:rPr>
      </w:pPr>
    </w:p>
    <w:tbl>
      <w:tblPr>
        <w:tblW w:w="9639" w:type="dxa"/>
        <w:tblInd w:w="108" w:type="dxa"/>
        <w:tblLook w:val="01E0" w:firstRow="1" w:lastRow="1" w:firstColumn="1" w:lastColumn="1" w:noHBand="0" w:noVBand="0"/>
      </w:tblPr>
      <w:tblGrid>
        <w:gridCol w:w="3837"/>
        <w:gridCol w:w="1898"/>
        <w:gridCol w:w="3904"/>
      </w:tblGrid>
      <w:tr w:rsidR="00F611AA" w:rsidRPr="00F611AA" w:rsidTr="0082620D">
        <w:tc>
          <w:tcPr>
            <w:tcW w:w="4253" w:type="dxa"/>
            <w:hideMark/>
          </w:tcPr>
          <w:p w:rsidR="00F611AA" w:rsidRPr="00F611AA" w:rsidRDefault="00F611AA" w:rsidP="00F611AA">
            <w:pPr>
              <w:keepNext/>
              <w:spacing w:line="276" w:lineRule="auto"/>
              <w:ind w:left="-108"/>
              <w:jc w:val="center"/>
              <w:outlineLvl w:val="0"/>
              <w:rPr>
                <w:rFonts w:ascii="TimBashk" w:hAnsi="TimBashk"/>
                <w:b/>
                <w:sz w:val="18"/>
                <w:szCs w:val="18"/>
                <w:lang w:eastAsia="en-US"/>
              </w:rPr>
            </w:pPr>
            <w:r w:rsidRPr="00F611AA">
              <w:rPr>
                <w:rFonts w:ascii="TimBashk" w:hAnsi="TimBashk"/>
                <w:b/>
                <w:sz w:val="18"/>
                <w:szCs w:val="18"/>
                <w:lang w:eastAsia="en-US"/>
              </w:rPr>
              <w:t>БАШ</w:t>
            </w:r>
            <w:proofErr w:type="gramStart"/>
            <w:r w:rsidRPr="00F611AA">
              <w:rPr>
                <w:rFonts w:ascii="TimBashk" w:hAnsi="TimBashk"/>
                <w:b/>
                <w:sz w:val="18"/>
                <w:szCs w:val="18"/>
                <w:lang w:eastAsia="en-US"/>
              </w:rPr>
              <w:t>?О</w:t>
            </w:r>
            <w:proofErr w:type="gramEnd"/>
            <w:r w:rsidRPr="00F611AA">
              <w:rPr>
                <w:rFonts w:ascii="TimBashk" w:hAnsi="TimBashk"/>
                <w:b/>
                <w:sz w:val="18"/>
                <w:szCs w:val="18"/>
                <w:lang w:eastAsia="en-US"/>
              </w:rPr>
              <w:t xml:space="preserve">РТОСТАН РЕСПУБЛИКА№Ы </w:t>
            </w:r>
          </w:p>
          <w:p w:rsidR="00F611AA" w:rsidRPr="00F611AA" w:rsidRDefault="00F611AA" w:rsidP="00F611AA">
            <w:pPr>
              <w:keepNext/>
              <w:spacing w:line="276" w:lineRule="auto"/>
              <w:jc w:val="center"/>
              <w:outlineLvl w:val="0"/>
              <w:rPr>
                <w:rFonts w:ascii="TimBashk" w:hAnsi="TimBashk"/>
                <w:b/>
                <w:sz w:val="18"/>
                <w:szCs w:val="18"/>
                <w:lang w:eastAsia="en-US"/>
              </w:rPr>
            </w:pPr>
            <w:r w:rsidRPr="00F611AA">
              <w:rPr>
                <w:rFonts w:ascii="TimBashk" w:hAnsi="TimBashk"/>
                <w:b/>
                <w:sz w:val="18"/>
                <w:szCs w:val="18"/>
                <w:lang w:eastAsia="en-US"/>
              </w:rPr>
              <w:t>ФЕДОРОВКА РАЙОНЫ</w:t>
            </w:r>
          </w:p>
          <w:p w:rsidR="00F611AA" w:rsidRPr="00F611AA" w:rsidRDefault="00F611AA" w:rsidP="00F611AA">
            <w:pPr>
              <w:keepNext/>
              <w:spacing w:line="276" w:lineRule="auto"/>
              <w:ind w:left="-108"/>
              <w:jc w:val="center"/>
              <w:outlineLvl w:val="0"/>
              <w:rPr>
                <w:rFonts w:ascii="TimBashk" w:hAnsi="TimBashk"/>
                <w:b/>
                <w:sz w:val="18"/>
                <w:szCs w:val="18"/>
                <w:lang w:eastAsia="en-US"/>
              </w:rPr>
            </w:pPr>
            <w:r w:rsidRPr="00F611AA">
              <w:rPr>
                <w:rFonts w:ascii="TimBashk" w:hAnsi="TimBashk"/>
                <w:b/>
                <w:sz w:val="18"/>
                <w:szCs w:val="18"/>
                <w:lang w:eastAsia="en-US"/>
              </w:rPr>
              <w:t>МУНИЦИПАЛЬ РАЙОН</w:t>
            </w:r>
          </w:p>
          <w:p w:rsidR="00F611AA" w:rsidRPr="00F611AA" w:rsidRDefault="00F611AA" w:rsidP="00F611AA">
            <w:pPr>
              <w:spacing w:line="276" w:lineRule="auto"/>
              <w:ind w:left="-108"/>
              <w:jc w:val="center"/>
              <w:rPr>
                <w:rFonts w:ascii="TimBashk" w:hAnsi="TimBashk"/>
                <w:b/>
                <w:sz w:val="18"/>
                <w:szCs w:val="18"/>
                <w:lang w:eastAsia="en-US"/>
              </w:rPr>
            </w:pPr>
            <w:r w:rsidRPr="00F611AA">
              <w:rPr>
                <w:rFonts w:ascii="TimBashk" w:hAnsi="TimBashk"/>
                <w:b/>
                <w:sz w:val="18"/>
                <w:szCs w:val="18"/>
                <w:lang w:eastAsia="en-US"/>
              </w:rPr>
              <w:t>ХА</w:t>
            </w:r>
            <w:proofErr w:type="gramStart"/>
            <w:r w:rsidRPr="00F611AA">
              <w:rPr>
                <w:rFonts w:ascii="TimBashk" w:hAnsi="TimBashk"/>
                <w:b/>
                <w:sz w:val="18"/>
                <w:szCs w:val="18"/>
                <w:lang w:eastAsia="en-US"/>
              </w:rPr>
              <w:t>?И</w:t>
            </w:r>
            <w:proofErr w:type="gramEnd"/>
            <w:r w:rsidRPr="00F611AA">
              <w:rPr>
                <w:rFonts w:ascii="TimBashk" w:hAnsi="TimBashk"/>
                <w:b/>
                <w:sz w:val="18"/>
                <w:szCs w:val="18"/>
                <w:lang w:eastAsia="en-US"/>
              </w:rPr>
              <w:t>МИ</w:t>
            </w:r>
            <w:r w:rsidRPr="00F611AA">
              <w:rPr>
                <w:rFonts w:ascii="Cambria" w:hAnsi="Cambria" w:cs="Cambria"/>
                <w:b/>
                <w:bCs/>
                <w:sz w:val="18"/>
                <w:szCs w:val="18"/>
                <w:lang w:eastAsia="en-US"/>
              </w:rPr>
              <w:t>Ә</w:t>
            </w:r>
            <w:r w:rsidRPr="00F611AA">
              <w:rPr>
                <w:rFonts w:ascii="TimBashk" w:hAnsi="TimBashk"/>
                <w:b/>
                <w:bCs/>
                <w:sz w:val="18"/>
                <w:szCs w:val="18"/>
                <w:lang w:val="be-BY" w:eastAsia="en-US"/>
              </w:rPr>
              <w:t xml:space="preserve">ТЕ ГОНЧАРОВКА </w:t>
            </w:r>
            <w:r w:rsidRPr="00F611AA">
              <w:rPr>
                <w:rFonts w:ascii="TimBashk" w:hAnsi="TimBashk"/>
                <w:b/>
                <w:sz w:val="18"/>
                <w:szCs w:val="18"/>
                <w:lang w:eastAsia="en-US"/>
              </w:rPr>
              <w:t xml:space="preserve">АУЫЛ </w:t>
            </w:r>
          </w:p>
          <w:p w:rsidR="00F611AA" w:rsidRPr="00F611AA" w:rsidRDefault="00F611AA" w:rsidP="00F611AA">
            <w:pPr>
              <w:spacing w:line="276" w:lineRule="auto"/>
              <w:ind w:left="-108"/>
              <w:jc w:val="center"/>
              <w:rPr>
                <w:rFonts w:ascii="TimBashk" w:hAnsi="TimBashk"/>
                <w:b/>
                <w:bCs/>
                <w:sz w:val="18"/>
                <w:szCs w:val="18"/>
                <w:lang w:val="be-BY" w:eastAsia="en-US"/>
              </w:rPr>
            </w:pPr>
            <w:r w:rsidRPr="00F611AA">
              <w:rPr>
                <w:rFonts w:ascii="TimBashk" w:hAnsi="TimBashk"/>
                <w:b/>
                <w:sz w:val="18"/>
                <w:szCs w:val="18"/>
                <w:lang w:eastAsia="en-US"/>
              </w:rPr>
              <w:t>СОВЕТЫАУЫЛ БИ</w:t>
            </w:r>
            <w:proofErr w:type="gramStart"/>
            <w:r w:rsidRPr="00F611AA">
              <w:rPr>
                <w:rFonts w:ascii="TimBashk" w:hAnsi="TimBashk"/>
                <w:b/>
                <w:sz w:val="18"/>
                <w:szCs w:val="18"/>
                <w:lang w:eastAsia="en-US"/>
              </w:rPr>
              <w:t>Л»</w:t>
            </w:r>
            <w:proofErr w:type="gramEnd"/>
            <w:r w:rsidRPr="00F611AA">
              <w:rPr>
                <w:rFonts w:ascii="TimBashk" w:hAnsi="TimBashk"/>
                <w:b/>
                <w:sz w:val="18"/>
                <w:szCs w:val="18"/>
                <w:lang w:eastAsia="en-US"/>
              </w:rPr>
              <w:t>М»№</w:t>
            </w:r>
            <w:r w:rsidRPr="00F611AA">
              <w:rPr>
                <w:rFonts w:ascii="TimBashk" w:hAnsi="TimBashk" w:cs="Cambria"/>
                <w:b/>
                <w:bCs/>
                <w:sz w:val="18"/>
                <w:szCs w:val="18"/>
                <w:lang w:eastAsia="en-US"/>
              </w:rPr>
              <w:t>Е</w:t>
            </w:r>
            <w:r w:rsidRPr="00F611AA">
              <w:rPr>
                <w:rFonts w:ascii="TimBashk" w:hAnsi="TimBashk"/>
                <w:b/>
                <w:sz w:val="18"/>
                <w:szCs w:val="18"/>
                <w:lang w:eastAsia="en-US"/>
              </w:rPr>
              <w:t xml:space="preserve"> ХА?ИМИ</w:t>
            </w:r>
            <w:r w:rsidRPr="00F611AA">
              <w:rPr>
                <w:rFonts w:ascii="Cambria" w:hAnsi="Cambria" w:cs="Cambria"/>
                <w:b/>
                <w:bCs/>
                <w:sz w:val="18"/>
                <w:szCs w:val="18"/>
                <w:lang w:eastAsia="en-US"/>
              </w:rPr>
              <w:t>Ә</w:t>
            </w:r>
            <w:r w:rsidRPr="00F611AA">
              <w:rPr>
                <w:rFonts w:ascii="TimBashk" w:hAnsi="TimBashk"/>
                <w:b/>
                <w:bCs/>
                <w:sz w:val="18"/>
                <w:szCs w:val="18"/>
                <w:lang w:val="be-BY" w:eastAsia="en-US"/>
              </w:rPr>
              <w:t>ТЕ</w:t>
            </w:r>
            <w:r w:rsidRPr="00F611AA">
              <w:rPr>
                <w:rFonts w:ascii="Times Cyr Bash Normal" w:hAnsi="Times Cyr Bash Normal"/>
                <w:b/>
                <w:sz w:val="20"/>
                <w:szCs w:val="20"/>
                <w:lang w:val="be-BY" w:eastAsia="en-US"/>
              </w:rPr>
              <w:t xml:space="preserve"> </w:t>
            </w:r>
          </w:p>
        </w:tc>
        <w:tc>
          <w:tcPr>
            <w:tcW w:w="2232" w:type="dxa"/>
            <w:hideMark/>
          </w:tcPr>
          <w:p w:rsidR="00F611AA" w:rsidRPr="00F611AA" w:rsidRDefault="00F611AA" w:rsidP="00F611AA">
            <w:pPr>
              <w:spacing w:line="276" w:lineRule="auto"/>
              <w:jc w:val="center"/>
              <w:rPr>
                <w:sz w:val="20"/>
                <w:szCs w:val="20"/>
                <w:lang w:eastAsia="en-US"/>
              </w:rPr>
            </w:pPr>
            <w:r w:rsidRPr="00F611AA">
              <w:rPr>
                <w:noProof/>
              </w:rPr>
              <w:drawing>
                <wp:anchor distT="0" distB="0" distL="114300" distR="114300" simplePos="0" relativeHeight="251659264" behindDoc="0" locked="0" layoutInCell="1" allowOverlap="1" wp14:anchorId="386C4038" wp14:editId="2BE8641C">
                  <wp:simplePos x="0" y="0"/>
                  <wp:positionH relativeFrom="column">
                    <wp:posOffset>232410</wp:posOffset>
                  </wp:positionH>
                  <wp:positionV relativeFrom="paragraph">
                    <wp:posOffset>-105410</wp:posOffset>
                  </wp:positionV>
                  <wp:extent cx="762000" cy="929640"/>
                  <wp:effectExtent l="0" t="0" r="0" b="3810"/>
                  <wp:wrapNone/>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6">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F611AA" w:rsidRPr="00F611AA" w:rsidRDefault="00F611AA" w:rsidP="00F611AA">
            <w:pPr>
              <w:spacing w:line="276" w:lineRule="auto"/>
              <w:jc w:val="center"/>
              <w:rPr>
                <w:rFonts w:ascii="TimBashk" w:hAnsi="TimBashk"/>
                <w:b/>
                <w:bCs/>
                <w:sz w:val="18"/>
                <w:szCs w:val="18"/>
                <w:lang w:eastAsia="en-US"/>
              </w:rPr>
            </w:pPr>
            <w:r w:rsidRPr="00F611AA">
              <w:rPr>
                <w:rFonts w:ascii="TimBashk" w:hAnsi="TimBashk"/>
                <w:b/>
                <w:bCs/>
                <w:sz w:val="18"/>
                <w:szCs w:val="18"/>
                <w:lang w:eastAsia="en-US"/>
              </w:rPr>
              <w:t>АДМИНИСТРАЦИЯ</w:t>
            </w:r>
          </w:p>
          <w:p w:rsidR="00F611AA" w:rsidRPr="00F611AA" w:rsidRDefault="00F611AA" w:rsidP="00F611AA">
            <w:pPr>
              <w:spacing w:line="276" w:lineRule="auto"/>
              <w:jc w:val="center"/>
              <w:rPr>
                <w:rFonts w:ascii="TimBashk" w:hAnsi="TimBashk"/>
                <w:b/>
                <w:bCs/>
                <w:sz w:val="18"/>
                <w:szCs w:val="18"/>
                <w:lang w:eastAsia="en-US"/>
              </w:rPr>
            </w:pPr>
            <w:r w:rsidRPr="00F611AA">
              <w:rPr>
                <w:rFonts w:ascii="TimBashk" w:hAnsi="TimBashk"/>
                <w:b/>
                <w:bCs/>
                <w:sz w:val="18"/>
                <w:szCs w:val="18"/>
                <w:lang w:eastAsia="en-US"/>
              </w:rPr>
              <w:t xml:space="preserve"> СЕЛЬСКОГО ПОСЕЛЕНИЯ </w:t>
            </w:r>
          </w:p>
          <w:p w:rsidR="00F611AA" w:rsidRPr="00F611AA" w:rsidRDefault="00F611AA" w:rsidP="00F611AA">
            <w:pPr>
              <w:spacing w:line="276" w:lineRule="auto"/>
              <w:jc w:val="center"/>
              <w:rPr>
                <w:rFonts w:ascii="TimBashk" w:hAnsi="TimBashk"/>
                <w:b/>
                <w:bCs/>
                <w:sz w:val="18"/>
                <w:szCs w:val="18"/>
                <w:lang w:eastAsia="en-US"/>
              </w:rPr>
            </w:pPr>
            <w:r w:rsidRPr="00F611AA">
              <w:rPr>
                <w:rFonts w:ascii="TimBashk" w:hAnsi="TimBashk"/>
                <w:b/>
                <w:bCs/>
                <w:sz w:val="18"/>
                <w:szCs w:val="18"/>
                <w:lang w:eastAsia="en-US"/>
              </w:rPr>
              <w:t>ГОНЧАРОВСКИЙ СЕЛЬСОВЕТ</w:t>
            </w:r>
          </w:p>
          <w:p w:rsidR="00F611AA" w:rsidRPr="00F611AA" w:rsidRDefault="00F611AA" w:rsidP="00F611AA">
            <w:pPr>
              <w:spacing w:line="276" w:lineRule="auto"/>
              <w:jc w:val="center"/>
              <w:rPr>
                <w:rFonts w:ascii="TimBashk" w:hAnsi="TimBashk"/>
                <w:b/>
                <w:bCs/>
                <w:sz w:val="18"/>
                <w:szCs w:val="18"/>
                <w:lang w:eastAsia="en-US"/>
              </w:rPr>
            </w:pPr>
            <w:r w:rsidRPr="00F611AA">
              <w:rPr>
                <w:rFonts w:ascii="TimBashk" w:hAnsi="TimBashk"/>
                <w:b/>
                <w:bCs/>
                <w:sz w:val="18"/>
                <w:szCs w:val="18"/>
                <w:lang w:eastAsia="en-US"/>
              </w:rPr>
              <w:t>МУНИЦИПАЛЬНОГО РАЙОНА</w:t>
            </w:r>
          </w:p>
          <w:p w:rsidR="00F611AA" w:rsidRPr="00F611AA" w:rsidRDefault="00F611AA" w:rsidP="00F611AA">
            <w:pPr>
              <w:spacing w:line="276" w:lineRule="auto"/>
              <w:jc w:val="center"/>
              <w:rPr>
                <w:rFonts w:ascii="TimBashk" w:hAnsi="TimBashk"/>
                <w:b/>
                <w:sz w:val="20"/>
                <w:szCs w:val="20"/>
                <w:lang w:eastAsia="en-US"/>
              </w:rPr>
            </w:pPr>
            <w:r w:rsidRPr="00F611AA">
              <w:rPr>
                <w:rFonts w:ascii="TimBashk" w:hAnsi="TimBashk"/>
                <w:b/>
                <w:bCs/>
                <w:sz w:val="18"/>
                <w:szCs w:val="18"/>
                <w:lang w:eastAsia="en-US"/>
              </w:rPr>
              <w:t>Ф</w:t>
            </w:r>
            <w:r w:rsidRPr="00F611AA">
              <w:rPr>
                <w:rFonts w:ascii="TimBashk" w:hAnsi="TimBashk"/>
                <w:b/>
                <w:sz w:val="18"/>
                <w:szCs w:val="18"/>
                <w:lang w:eastAsia="en-US"/>
              </w:rPr>
              <w:t>Е</w:t>
            </w:r>
            <w:r w:rsidRPr="00F611AA">
              <w:rPr>
                <w:rFonts w:ascii="TimBashk" w:hAnsi="TimBashk"/>
                <w:b/>
                <w:bCs/>
                <w:sz w:val="18"/>
                <w:szCs w:val="18"/>
                <w:lang w:eastAsia="en-US"/>
              </w:rPr>
              <w:t>ДОРОВСКИЙ РАЙОН</w:t>
            </w:r>
            <w:r w:rsidRPr="00F611AA">
              <w:rPr>
                <w:rFonts w:ascii="TimBashk" w:hAnsi="TimBashk"/>
                <w:b/>
                <w:sz w:val="20"/>
                <w:szCs w:val="20"/>
                <w:lang w:eastAsia="en-US"/>
              </w:rPr>
              <w:t xml:space="preserve"> </w:t>
            </w:r>
          </w:p>
          <w:p w:rsidR="00F611AA" w:rsidRPr="00F611AA" w:rsidRDefault="00F611AA" w:rsidP="00F611AA">
            <w:pPr>
              <w:spacing w:line="276" w:lineRule="auto"/>
              <w:ind w:right="-108"/>
              <w:jc w:val="center"/>
              <w:rPr>
                <w:rFonts w:ascii="TimBashk" w:hAnsi="TimBashk"/>
                <w:b/>
                <w:bCs/>
                <w:sz w:val="18"/>
                <w:szCs w:val="18"/>
                <w:lang w:eastAsia="en-US"/>
              </w:rPr>
            </w:pPr>
            <w:r w:rsidRPr="00F611AA">
              <w:rPr>
                <w:rFonts w:ascii="TimBashk" w:hAnsi="TimBashk"/>
                <w:b/>
                <w:bCs/>
                <w:sz w:val="18"/>
                <w:szCs w:val="18"/>
                <w:lang w:eastAsia="en-US"/>
              </w:rPr>
              <w:t>РЕСПУБЛИКИ БАШКОРТОСТАН</w:t>
            </w:r>
          </w:p>
        </w:tc>
      </w:tr>
    </w:tbl>
    <w:p w:rsidR="00F611AA" w:rsidRPr="00F611AA" w:rsidRDefault="00F611AA" w:rsidP="00F611AA">
      <w:pPr>
        <w:rPr>
          <w:sz w:val="20"/>
          <w:szCs w:val="20"/>
        </w:rPr>
      </w:pPr>
      <w:r w:rsidRPr="00F611AA">
        <w:rPr>
          <w:noProof/>
        </w:rPr>
        <mc:AlternateContent>
          <mc:Choice Requires="wps">
            <w:drawing>
              <wp:anchor distT="0" distB="0" distL="114300" distR="114300" simplePos="0" relativeHeight="251660288" behindDoc="0" locked="0" layoutInCell="1" allowOverlap="1" wp14:anchorId="6E753922" wp14:editId="221DC504">
                <wp:simplePos x="0" y="0"/>
                <wp:positionH relativeFrom="column">
                  <wp:posOffset>-108585</wp:posOffset>
                </wp:positionH>
                <wp:positionV relativeFrom="paragraph">
                  <wp:posOffset>125730</wp:posOffset>
                </wp:positionV>
                <wp:extent cx="631317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" strokeweight="4.5pt">
                <v:stroke linestyle="thinThick"/>
              </v:line>
            </w:pict>
          </mc:Fallback>
        </mc:AlternateContent>
      </w:r>
    </w:p>
    <w:p w:rsidR="00F611AA" w:rsidRPr="00F611AA" w:rsidRDefault="00F611AA" w:rsidP="00F611AA">
      <w:pPr>
        <w:jc w:val="both"/>
        <w:rPr>
          <w:rFonts w:ascii="TimBashk" w:hAnsi="TimBashk" w:cs="Times Cyr Bash Normal"/>
          <w:b/>
          <w:bCs/>
          <w:sz w:val="28"/>
          <w:szCs w:val="28"/>
          <w:lang w:val="be-BY"/>
        </w:rPr>
      </w:pPr>
      <w:r w:rsidRPr="00F611AA">
        <w:rPr>
          <w:rFonts w:ascii="TimBashk" w:hAnsi="TimBashk" w:cs="Times Cyr Bash Normal"/>
          <w:b/>
          <w:bCs/>
          <w:sz w:val="28"/>
          <w:szCs w:val="28"/>
        </w:rPr>
        <w:t xml:space="preserve">            </w:t>
      </w:r>
      <w:r w:rsidRPr="00F611AA">
        <w:rPr>
          <w:rFonts w:ascii="TimBashk" w:hAnsi="TimBashk" w:cs="Times Cyr Bash Normal"/>
          <w:b/>
          <w:bCs/>
          <w:sz w:val="28"/>
          <w:szCs w:val="28"/>
          <w:lang w:val="be-BY"/>
        </w:rPr>
        <w:t xml:space="preserve">      </w:t>
      </w:r>
    </w:p>
    <w:p w:rsidR="00F611AA" w:rsidRPr="00F611AA" w:rsidRDefault="00F611AA" w:rsidP="00F611AA">
      <w:pPr>
        <w:rPr>
          <w:rFonts w:ascii="Times Cyr Bash Normal Cyr" w:eastAsia="Calibri" w:hAnsi="Times Cyr Bash Normal Cyr" w:cs="Times Cyr Bash Normal Cyr"/>
          <w:b/>
          <w:bCs/>
          <w:szCs w:val="28"/>
        </w:rPr>
      </w:pPr>
    </w:p>
    <w:p w:rsidR="00F611AA" w:rsidRPr="00F611AA" w:rsidRDefault="00F611AA" w:rsidP="00F611AA">
      <w:pPr>
        <w:rPr>
          <w:rFonts w:ascii="TimBashk" w:eastAsia="Calibri" w:hAnsi="TimBashk" w:cs="TimBashk"/>
          <w:b/>
          <w:bCs/>
          <w:szCs w:val="28"/>
        </w:rPr>
      </w:pPr>
      <w:r w:rsidRPr="00F611AA">
        <w:rPr>
          <w:rFonts w:eastAsia="Calibri"/>
          <w:b/>
          <w:bCs/>
          <w:szCs w:val="28"/>
        </w:rPr>
        <w:t xml:space="preserve">           КАРАР</w:t>
      </w:r>
      <w:r w:rsidRPr="00F611AA">
        <w:rPr>
          <w:rFonts w:ascii="TimBashk" w:eastAsia="Calibri" w:hAnsi="TimBashk" w:cs="TimBashk"/>
          <w:b/>
          <w:bCs/>
          <w:szCs w:val="28"/>
        </w:rPr>
        <w:tab/>
      </w:r>
      <w:r w:rsidRPr="00F611AA">
        <w:rPr>
          <w:rFonts w:ascii="TimBashk" w:eastAsia="Calibri" w:hAnsi="TimBashk" w:cs="TimBashk"/>
          <w:b/>
          <w:bCs/>
          <w:szCs w:val="28"/>
        </w:rPr>
        <w:tab/>
      </w:r>
      <w:r w:rsidRPr="00F611AA">
        <w:rPr>
          <w:rFonts w:ascii="TimBashk" w:eastAsia="Calibri" w:hAnsi="TimBashk" w:cs="TimBashk"/>
          <w:b/>
          <w:bCs/>
          <w:szCs w:val="28"/>
        </w:rPr>
        <w:tab/>
      </w:r>
      <w:r w:rsidRPr="00F611AA">
        <w:rPr>
          <w:rFonts w:ascii="TimBashk" w:eastAsia="Calibri" w:hAnsi="TimBashk" w:cs="TimBashk"/>
          <w:b/>
          <w:bCs/>
          <w:szCs w:val="28"/>
        </w:rPr>
        <w:tab/>
      </w:r>
      <w:r w:rsidRPr="00F611AA">
        <w:rPr>
          <w:rFonts w:ascii="TimBashk" w:eastAsia="Calibri" w:hAnsi="TimBashk" w:cs="TimBashk"/>
          <w:b/>
          <w:bCs/>
          <w:szCs w:val="28"/>
        </w:rPr>
        <w:tab/>
      </w:r>
      <w:r w:rsidRPr="00F611AA">
        <w:rPr>
          <w:rFonts w:ascii="TimBashk" w:eastAsia="Calibri" w:hAnsi="TimBashk" w:cs="TimBashk"/>
          <w:b/>
          <w:bCs/>
          <w:szCs w:val="28"/>
        </w:rPr>
        <w:tab/>
        <w:t xml:space="preserve">                      ПОСТАНОВЛЕНИЕ</w:t>
      </w:r>
    </w:p>
    <w:p w:rsidR="00F611AA" w:rsidRPr="00F611AA" w:rsidRDefault="00F611AA" w:rsidP="00F611AA">
      <w:pPr>
        <w:tabs>
          <w:tab w:val="left" w:pos="3780"/>
          <w:tab w:val="left" w:pos="7575"/>
        </w:tabs>
        <w:spacing w:before="100" w:beforeAutospacing="1" w:after="100" w:afterAutospacing="1"/>
        <w:jc w:val="both"/>
        <w:rPr>
          <w:rFonts w:eastAsia="Calibri"/>
          <w:b/>
          <w:sz w:val="28"/>
          <w:szCs w:val="28"/>
        </w:rPr>
      </w:pPr>
      <w:r w:rsidRPr="00F611AA">
        <w:rPr>
          <w:rFonts w:eastAsia="Calibri" w:cs="Times Cyr Bash Normal"/>
          <w:sz w:val="28"/>
          <w:szCs w:val="28"/>
        </w:rPr>
        <w:t>18 апрель</w:t>
      </w:r>
      <w:r w:rsidRPr="00F611AA">
        <w:rPr>
          <w:rFonts w:eastAsia="Calibri"/>
          <w:sz w:val="28"/>
          <w:szCs w:val="28"/>
        </w:rPr>
        <w:t xml:space="preserve">   2019 й.     </w:t>
      </w:r>
      <w:r w:rsidR="008B4860">
        <w:rPr>
          <w:rFonts w:eastAsia="Calibri"/>
          <w:sz w:val="28"/>
          <w:szCs w:val="28"/>
        </w:rPr>
        <w:t xml:space="preserve">                             №32</w:t>
      </w:r>
      <w:r w:rsidRPr="00F611AA">
        <w:rPr>
          <w:rFonts w:eastAsia="Calibri"/>
          <w:sz w:val="28"/>
          <w:szCs w:val="28"/>
        </w:rPr>
        <w:t xml:space="preserve">                 18 апреля 2019 года   </w:t>
      </w:r>
    </w:p>
    <w:p w:rsidR="00F4179F" w:rsidRDefault="00F4179F" w:rsidP="00F4179F">
      <w:pPr>
        <w:ind w:firstLine="5760"/>
        <w:jc w:val="center"/>
      </w:pPr>
    </w:p>
    <w:p w:rsidR="00F4179F" w:rsidRDefault="00F4179F" w:rsidP="00F4179F">
      <w:pPr>
        <w:ind w:firstLine="5760"/>
        <w:jc w:val="right"/>
      </w:pPr>
    </w:p>
    <w:p w:rsidR="00F4179F" w:rsidRDefault="00F4179F" w:rsidP="00F4179F">
      <w:pPr>
        <w:pStyle w:val="ConsPlusNormal"/>
        <w:widowControl/>
        <w:ind w:firstLine="0"/>
        <w:jc w:val="both"/>
        <w:rPr>
          <w:rFonts w:ascii="Times New Roman" w:hAnsi="Times New Roman" w:cs="Times New Roman"/>
          <w:sz w:val="24"/>
          <w:szCs w:val="24"/>
        </w:rPr>
      </w:pPr>
    </w:p>
    <w:p w:rsidR="00F4179F" w:rsidRDefault="00F4179F" w:rsidP="00F4179F">
      <w:pPr>
        <w:pStyle w:val="a4"/>
        <w:jc w:val="left"/>
      </w:pPr>
    </w:p>
    <w:p w:rsidR="00F611AA" w:rsidRDefault="00F4179F" w:rsidP="00F4179F">
      <w:pPr>
        <w:autoSpaceDE w:val="0"/>
        <w:autoSpaceDN w:val="0"/>
        <w:adjustRightInd w:val="0"/>
        <w:jc w:val="center"/>
        <w:rPr>
          <w:b/>
          <w:sz w:val="28"/>
          <w:szCs w:val="28"/>
        </w:rPr>
      </w:pPr>
      <w:r>
        <w:rPr>
          <w:b/>
          <w:sz w:val="28"/>
          <w:szCs w:val="28"/>
        </w:rPr>
        <w:t>Об утверждении положения «</w:t>
      </w:r>
      <w:r w:rsidR="00F611AA">
        <w:rPr>
          <w:b/>
          <w:sz w:val="28"/>
          <w:szCs w:val="28"/>
        </w:rPr>
        <w:t>Об установлении квалификационных требований для замещения должностей муниципальной службы в сельском поселении Гончаровский сельсовет муниципального района Федо</w:t>
      </w:r>
      <w:r>
        <w:rPr>
          <w:b/>
          <w:sz w:val="28"/>
          <w:szCs w:val="28"/>
        </w:rPr>
        <w:t xml:space="preserve">ровский район </w:t>
      </w:r>
      <w:r w:rsidR="00F611AA">
        <w:rPr>
          <w:b/>
          <w:sz w:val="28"/>
          <w:szCs w:val="28"/>
        </w:rPr>
        <w:t xml:space="preserve">  Республики Башкортостан</w:t>
      </w:r>
      <w:r>
        <w:rPr>
          <w:b/>
          <w:sz w:val="28"/>
          <w:szCs w:val="28"/>
        </w:rPr>
        <w:t>»</w:t>
      </w:r>
    </w:p>
    <w:p w:rsidR="00F611AA" w:rsidRDefault="00F611AA" w:rsidP="00F611AA">
      <w:pPr>
        <w:autoSpaceDE w:val="0"/>
        <w:autoSpaceDN w:val="0"/>
        <w:adjustRightInd w:val="0"/>
        <w:ind w:firstLine="540"/>
        <w:jc w:val="center"/>
        <w:rPr>
          <w:b/>
          <w:sz w:val="28"/>
          <w:szCs w:val="28"/>
        </w:rPr>
      </w:pPr>
    </w:p>
    <w:p w:rsidR="00F4179F" w:rsidRDefault="00F611AA" w:rsidP="00F4179F">
      <w:pPr>
        <w:ind w:firstLine="720"/>
        <w:jc w:val="both"/>
        <w:rPr>
          <w:b/>
        </w:rPr>
      </w:pPr>
      <w:r>
        <w:rPr>
          <w:sz w:val="28"/>
          <w:szCs w:val="28"/>
        </w:rPr>
        <w:t xml:space="preserve">      В соответствии с пунктом 2 статьи 9 Федерального закона от 2 марта 2007 года № 25-ФЗ «О муниципальной службе в Российской Федерации», статьей 7 Закона Республики Башкортостан от 16 июля 2007 года № 4</w:t>
      </w:r>
      <w:r w:rsidR="00F4179F">
        <w:rPr>
          <w:sz w:val="28"/>
          <w:szCs w:val="28"/>
        </w:rPr>
        <w:t>53-з</w:t>
      </w:r>
      <w:r>
        <w:rPr>
          <w:sz w:val="28"/>
          <w:szCs w:val="28"/>
        </w:rPr>
        <w:t xml:space="preserve"> «О му</w:t>
      </w:r>
      <w:r w:rsidR="00F4179F">
        <w:rPr>
          <w:sz w:val="28"/>
          <w:szCs w:val="28"/>
        </w:rPr>
        <w:t xml:space="preserve">ниципальной службе в Республике </w:t>
      </w:r>
      <w:r>
        <w:rPr>
          <w:sz w:val="28"/>
          <w:szCs w:val="28"/>
        </w:rPr>
        <w:t>Башкортостан»,</w:t>
      </w:r>
      <w:r w:rsidR="00F4179F" w:rsidRPr="00F4179F">
        <w:rPr>
          <w:b/>
        </w:rPr>
        <w:t xml:space="preserve"> </w:t>
      </w:r>
    </w:p>
    <w:p w:rsidR="00F4179F" w:rsidRDefault="00F4179F" w:rsidP="00F4179F">
      <w:pPr>
        <w:ind w:firstLine="720"/>
        <w:jc w:val="center"/>
        <w:rPr>
          <w:b/>
        </w:rPr>
      </w:pPr>
    </w:p>
    <w:p w:rsidR="00F4179F" w:rsidRDefault="00F4179F" w:rsidP="00F4179F">
      <w:pPr>
        <w:ind w:firstLine="720"/>
        <w:rPr>
          <w:b/>
        </w:rPr>
      </w:pPr>
      <w:r>
        <w:rPr>
          <w:b/>
        </w:rPr>
        <w:t>ПОСТАНОВЛЯЮ:</w:t>
      </w:r>
    </w:p>
    <w:p w:rsidR="00F611AA" w:rsidRDefault="00F611AA" w:rsidP="00F611AA">
      <w:pPr>
        <w:pStyle w:val="ConsPlusNormal"/>
        <w:widowControl/>
        <w:ind w:firstLine="0"/>
        <w:jc w:val="both"/>
        <w:outlineLvl w:val="0"/>
        <w:rPr>
          <w:rFonts w:ascii="Times New Roman" w:hAnsi="Times New Roman" w:cs="Times New Roman"/>
          <w:sz w:val="28"/>
          <w:szCs w:val="28"/>
        </w:rPr>
      </w:pPr>
    </w:p>
    <w:p w:rsidR="00F611AA" w:rsidRDefault="00F611AA" w:rsidP="00F611AA">
      <w:pPr>
        <w:autoSpaceDE w:val="0"/>
        <w:autoSpaceDN w:val="0"/>
        <w:adjustRightInd w:val="0"/>
        <w:ind w:firstLine="539"/>
        <w:jc w:val="both"/>
        <w:rPr>
          <w:sz w:val="28"/>
          <w:szCs w:val="28"/>
        </w:rPr>
      </w:pPr>
      <w:r>
        <w:rPr>
          <w:sz w:val="28"/>
          <w:szCs w:val="28"/>
        </w:rPr>
        <w:t xml:space="preserve">1. </w:t>
      </w:r>
      <w:r w:rsidR="00F4179F">
        <w:rPr>
          <w:sz w:val="28"/>
          <w:szCs w:val="28"/>
        </w:rPr>
        <w:t>Утвердить положение «Об установлении квалификационных</w:t>
      </w:r>
      <w:r>
        <w:rPr>
          <w:sz w:val="28"/>
          <w:szCs w:val="28"/>
        </w:rPr>
        <w:t xml:space="preserve"> </w:t>
      </w:r>
      <w:r w:rsidR="00F4179F">
        <w:rPr>
          <w:sz w:val="28"/>
          <w:szCs w:val="28"/>
        </w:rPr>
        <w:t>требований</w:t>
      </w:r>
      <w:r>
        <w:rPr>
          <w:sz w:val="28"/>
          <w:szCs w:val="28"/>
        </w:rPr>
        <w:t xml:space="preserve"> для замещения должностей муниципальной службы в органах  местного самоуправления сельского поселения Гончаровский сельсовет муниципального района Федоровский район Республики Башкортостан</w:t>
      </w:r>
      <w:r w:rsidR="007858B1">
        <w:rPr>
          <w:sz w:val="28"/>
          <w:szCs w:val="28"/>
        </w:rPr>
        <w:t>»</w:t>
      </w:r>
      <w:r>
        <w:rPr>
          <w:sz w:val="28"/>
          <w:szCs w:val="28"/>
        </w:rPr>
        <w:t xml:space="preserve"> согласно приложению.</w:t>
      </w:r>
    </w:p>
    <w:p w:rsidR="00F611AA" w:rsidRDefault="00F611AA" w:rsidP="00F611AA">
      <w:pPr>
        <w:autoSpaceDE w:val="0"/>
        <w:autoSpaceDN w:val="0"/>
        <w:adjustRightInd w:val="0"/>
        <w:ind w:firstLine="539"/>
        <w:jc w:val="both"/>
        <w:rPr>
          <w:sz w:val="28"/>
          <w:szCs w:val="28"/>
        </w:rPr>
      </w:pPr>
      <w:r>
        <w:rPr>
          <w:sz w:val="28"/>
          <w:szCs w:val="28"/>
        </w:rPr>
        <w:t>2. Квалификационные требования,</w:t>
      </w:r>
      <w:r w:rsidR="007858B1">
        <w:rPr>
          <w:sz w:val="28"/>
          <w:szCs w:val="28"/>
        </w:rPr>
        <w:t xml:space="preserve"> утвержденные настоящим постановлением</w:t>
      </w:r>
      <w:r>
        <w:rPr>
          <w:sz w:val="28"/>
          <w:szCs w:val="28"/>
        </w:rPr>
        <w:t>,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органами местного самоуправления сельского поселения Гончаровский сельсовет муниципального района Федоровский район Республики Башкортостан установленных задач и функций.</w:t>
      </w:r>
    </w:p>
    <w:p w:rsidR="00F611AA" w:rsidRDefault="00F611AA" w:rsidP="00F611AA">
      <w:pPr>
        <w:pStyle w:val="printj"/>
        <w:spacing w:before="0" w:after="0"/>
        <w:rPr>
          <w:sz w:val="28"/>
          <w:szCs w:val="28"/>
        </w:rPr>
      </w:pPr>
    </w:p>
    <w:p w:rsidR="00F611AA" w:rsidRDefault="00F611AA" w:rsidP="00F611AA">
      <w:pPr>
        <w:autoSpaceDE w:val="0"/>
        <w:autoSpaceDN w:val="0"/>
        <w:adjustRightInd w:val="0"/>
        <w:rPr>
          <w:bCs/>
          <w:sz w:val="28"/>
          <w:szCs w:val="28"/>
        </w:rPr>
      </w:pPr>
      <w:r>
        <w:rPr>
          <w:sz w:val="28"/>
          <w:szCs w:val="28"/>
        </w:rPr>
        <w:t xml:space="preserve">        </w:t>
      </w:r>
      <w:r w:rsidR="007858B1">
        <w:rPr>
          <w:bCs/>
          <w:sz w:val="28"/>
          <w:szCs w:val="28"/>
        </w:rPr>
        <w:t>Глава  администрации</w:t>
      </w:r>
      <w:r>
        <w:rPr>
          <w:bCs/>
          <w:sz w:val="28"/>
          <w:szCs w:val="28"/>
        </w:rPr>
        <w:t xml:space="preserve">                         </w:t>
      </w:r>
      <w:r w:rsidR="007858B1">
        <w:rPr>
          <w:bCs/>
          <w:sz w:val="28"/>
          <w:szCs w:val="28"/>
        </w:rPr>
        <w:t xml:space="preserve">                  </w:t>
      </w:r>
      <w:r>
        <w:rPr>
          <w:bCs/>
          <w:sz w:val="28"/>
          <w:szCs w:val="28"/>
        </w:rPr>
        <w:t xml:space="preserve">          </w:t>
      </w:r>
      <w:proofErr w:type="spellStart"/>
      <w:r>
        <w:rPr>
          <w:bCs/>
          <w:sz w:val="28"/>
          <w:szCs w:val="28"/>
        </w:rPr>
        <w:t>Г.М.Идрисов</w:t>
      </w:r>
      <w:proofErr w:type="spellEnd"/>
    </w:p>
    <w:p w:rsidR="00F611AA" w:rsidRDefault="00F611AA" w:rsidP="00F611AA">
      <w:pPr>
        <w:pStyle w:val="printj"/>
        <w:spacing w:before="0" w:after="0"/>
        <w:rPr>
          <w:sz w:val="28"/>
          <w:szCs w:val="28"/>
        </w:rPr>
      </w:pPr>
    </w:p>
    <w:p w:rsidR="00F611AA" w:rsidRDefault="00F611AA" w:rsidP="00F611AA">
      <w:pPr>
        <w:pStyle w:val="printj"/>
        <w:spacing w:before="0" w:after="0"/>
        <w:rPr>
          <w:sz w:val="28"/>
          <w:szCs w:val="28"/>
        </w:rPr>
      </w:pPr>
    </w:p>
    <w:p w:rsidR="00F611AA" w:rsidRDefault="00F611AA" w:rsidP="00F611AA">
      <w:pPr>
        <w:pStyle w:val="printj"/>
        <w:spacing w:before="0" w:after="0"/>
        <w:rPr>
          <w:sz w:val="28"/>
          <w:szCs w:val="28"/>
        </w:rPr>
      </w:pPr>
    </w:p>
    <w:p w:rsidR="00F611AA" w:rsidRDefault="00F611AA" w:rsidP="00F611AA">
      <w:pPr>
        <w:tabs>
          <w:tab w:val="left" w:pos="142"/>
        </w:tabs>
        <w:jc w:val="right"/>
      </w:pPr>
      <w:r>
        <w:lastRenderedPageBreak/>
        <w:t>Приложение</w:t>
      </w:r>
    </w:p>
    <w:p w:rsidR="00F611AA" w:rsidRDefault="007858B1" w:rsidP="00F611AA">
      <w:pPr>
        <w:tabs>
          <w:tab w:val="left" w:pos="142"/>
        </w:tabs>
        <w:jc w:val="right"/>
      </w:pPr>
      <w:r>
        <w:t>к Постановл</w:t>
      </w:r>
      <w:bookmarkStart w:id="0" w:name="_GoBack"/>
      <w:bookmarkEnd w:id="0"/>
      <w:r>
        <w:t>ению Администрации</w:t>
      </w:r>
      <w:r w:rsidR="00F611AA">
        <w:t xml:space="preserve"> </w:t>
      </w:r>
    </w:p>
    <w:p w:rsidR="00F611AA" w:rsidRDefault="00F611AA" w:rsidP="00F611AA">
      <w:pPr>
        <w:tabs>
          <w:tab w:val="left" w:pos="142"/>
        </w:tabs>
        <w:jc w:val="right"/>
      </w:pPr>
      <w:r>
        <w:t xml:space="preserve">сельского поселения </w:t>
      </w:r>
    </w:p>
    <w:p w:rsidR="00F611AA" w:rsidRDefault="00F611AA" w:rsidP="00F611AA">
      <w:pPr>
        <w:tabs>
          <w:tab w:val="left" w:pos="142"/>
        </w:tabs>
        <w:jc w:val="right"/>
      </w:pPr>
      <w:r>
        <w:t>Гончаровский сельсовет</w:t>
      </w:r>
    </w:p>
    <w:p w:rsidR="00F611AA" w:rsidRDefault="00F611AA" w:rsidP="00F611AA">
      <w:pPr>
        <w:tabs>
          <w:tab w:val="left" w:pos="142"/>
        </w:tabs>
        <w:jc w:val="right"/>
      </w:pPr>
      <w:r>
        <w:t xml:space="preserve">муниципального района </w:t>
      </w:r>
    </w:p>
    <w:p w:rsidR="00F611AA" w:rsidRDefault="00F611AA" w:rsidP="00F611AA">
      <w:pPr>
        <w:tabs>
          <w:tab w:val="left" w:pos="142"/>
        </w:tabs>
        <w:jc w:val="right"/>
      </w:pPr>
      <w:r>
        <w:t>Федоровский район</w:t>
      </w:r>
    </w:p>
    <w:p w:rsidR="00F611AA" w:rsidRDefault="00F611AA" w:rsidP="00F611AA">
      <w:pPr>
        <w:tabs>
          <w:tab w:val="left" w:pos="142"/>
        </w:tabs>
        <w:jc w:val="right"/>
      </w:pPr>
      <w:r>
        <w:t>Республики Башкортостан</w:t>
      </w:r>
    </w:p>
    <w:p w:rsidR="00F611AA" w:rsidRDefault="00F611AA" w:rsidP="00F611AA">
      <w:pPr>
        <w:widowControl w:val="0"/>
        <w:tabs>
          <w:tab w:val="left" w:pos="142"/>
        </w:tabs>
        <w:autoSpaceDE w:val="0"/>
        <w:autoSpaceDN w:val="0"/>
        <w:adjustRightInd w:val="0"/>
        <w:jc w:val="right"/>
      </w:pPr>
      <w:r>
        <w:t>от  ________2019 г.  № _</w:t>
      </w:r>
      <w:r>
        <w:rPr>
          <w:u w:val="single"/>
        </w:rPr>
        <w:t>______</w:t>
      </w:r>
    </w:p>
    <w:p w:rsidR="00F611AA" w:rsidRDefault="00F611AA" w:rsidP="00F611AA">
      <w:pPr>
        <w:pStyle w:val="printj"/>
        <w:spacing w:before="0" w:after="0"/>
        <w:jc w:val="right"/>
        <w:rPr>
          <w:sz w:val="28"/>
          <w:szCs w:val="28"/>
        </w:rPr>
      </w:pPr>
    </w:p>
    <w:p w:rsidR="00F611AA" w:rsidRDefault="00F611AA" w:rsidP="00F611AA">
      <w:pPr>
        <w:pStyle w:val="printj"/>
        <w:spacing w:before="0" w:after="0"/>
        <w:rPr>
          <w:sz w:val="28"/>
          <w:szCs w:val="28"/>
        </w:rPr>
      </w:pPr>
    </w:p>
    <w:p w:rsidR="00F611AA" w:rsidRDefault="00F611AA" w:rsidP="00F611AA">
      <w:pPr>
        <w:rPr>
          <w:sz w:val="28"/>
          <w:szCs w:val="28"/>
        </w:rPr>
      </w:pPr>
    </w:p>
    <w:p w:rsidR="00F611AA" w:rsidRDefault="00F611AA" w:rsidP="00F611AA">
      <w:pPr>
        <w:rPr>
          <w:sz w:val="28"/>
          <w:szCs w:val="28"/>
        </w:rPr>
      </w:pPr>
      <w:r>
        <w:rPr>
          <w:sz w:val="28"/>
          <w:szCs w:val="28"/>
        </w:rPr>
        <w:t xml:space="preserve">                                 КВАЛИФИКАЦИОННЫЕ ТРЕБОВАНИЯ</w:t>
      </w:r>
    </w:p>
    <w:p w:rsidR="00F611AA" w:rsidRDefault="00F611AA" w:rsidP="00F611AA">
      <w:pPr>
        <w:jc w:val="center"/>
        <w:rPr>
          <w:sz w:val="28"/>
          <w:szCs w:val="28"/>
        </w:rPr>
      </w:pPr>
      <w:r>
        <w:rPr>
          <w:sz w:val="28"/>
          <w:szCs w:val="28"/>
        </w:rPr>
        <w:t>для замещения должностей муниципальной службы в органах местного самоуправления сельского поселения Гончаровский сельсовет муниципального района Федоровский район Республики Башкортостан</w:t>
      </w:r>
    </w:p>
    <w:p w:rsidR="00F611AA" w:rsidRDefault="00F611AA" w:rsidP="00F611AA">
      <w:pPr>
        <w:jc w:val="center"/>
        <w:rPr>
          <w:sz w:val="28"/>
          <w:szCs w:val="28"/>
        </w:rPr>
      </w:pPr>
    </w:p>
    <w:p w:rsidR="00F611AA" w:rsidRDefault="00F611AA" w:rsidP="00F611AA">
      <w:pPr>
        <w:jc w:val="center"/>
        <w:rPr>
          <w:sz w:val="28"/>
          <w:szCs w:val="28"/>
        </w:rPr>
      </w:pPr>
      <w:r>
        <w:rPr>
          <w:sz w:val="28"/>
          <w:szCs w:val="28"/>
        </w:rPr>
        <w:t>1. Общие положения</w:t>
      </w:r>
    </w:p>
    <w:p w:rsidR="00F611AA" w:rsidRDefault="00F611AA" w:rsidP="00F611AA">
      <w:pPr>
        <w:jc w:val="center"/>
        <w:rPr>
          <w:sz w:val="28"/>
          <w:szCs w:val="28"/>
        </w:rPr>
      </w:pPr>
    </w:p>
    <w:p w:rsidR="00F611AA" w:rsidRDefault="00F611AA" w:rsidP="00F611AA">
      <w:pPr>
        <w:jc w:val="both"/>
        <w:rPr>
          <w:sz w:val="28"/>
          <w:szCs w:val="28"/>
        </w:rPr>
      </w:pPr>
      <w:r>
        <w:rPr>
          <w:sz w:val="28"/>
          <w:szCs w:val="28"/>
        </w:rPr>
        <w:t xml:space="preserve">    1.1. Квалификационные требования для замещения должностей муниципальной службы в органах местного самоуправления сельского поселения Гончаровский сельсовет муниципального района Федоровский  район Республики Башкортостан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F611AA" w:rsidRDefault="00F611AA" w:rsidP="00F611AA">
      <w:pPr>
        <w:jc w:val="both"/>
        <w:rPr>
          <w:sz w:val="28"/>
          <w:szCs w:val="28"/>
        </w:rPr>
      </w:pPr>
      <w:r>
        <w:rPr>
          <w:sz w:val="28"/>
          <w:szCs w:val="28"/>
        </w:rPr>
        <w:t xml:space="preserve">    1.2. Квалификационные требования учитываются </w:t>
      </w:r>
      <w:proofErr w:type="gramStart"/>
      <w:r>
        <w:rPr>
          <w:sz w:val="28"/>
          <w:szCs w:val="28"/>
        </w:rPr>
        <w:t>при</w:t>
      </w:r>
      <w:proofErr w:type="gramEnd"/>
      <w:r>
        <w:rPr>
          <w:sz w:val="28"/>
          <w:szCs w:val="28"/>
        </w:rPr>
        <w:t>:</w:t>
      </w:r>
    </w:p>
    <w:p w:rsidR="00F611AA" w:rsidRDefault="00F611AA" w:rsidP="00F611AA">
      <w:pPr>
        <w:jc w:val="both"/>
        <w:rPr>
          <w:sz w:val="28"/>
          <w:szCs w:val="28"/>
        </w:rPr>
      </w:pPr>
      <w:r>
        <w:rPr>
          <w:sz w:val="28"/>
          <w:szCs w:val="28"/>
        </w:rPr>
        <w:t xml:space="preserve">- </w:t>
      </w:r>
      <w:proofErr w:type="gramStart"/>
      <w:r>
        <w:rPr>
          <w:sz w:val="28"/>
          <w:szCs w:val="28"/>
        </w:rPr>
        <w:t>определении</w:t>
      </w:r>
      <w:proofErr w:type="gramEnd"/>
      <w:r>
        <w:rPr>
          <w:sz w:val="28"/>
          <w:szCs w:val="28"/>
        </w:rPr>
        <w:t xml:space="preserve"> кандидата на замещение вакантной должности муниципальной службы при проведении конкурсов;</w:t>
      </w:r>
    </w:p>
    <w:p w:rsidR="00F611AA" w:rsidRDefault="00F611AA" w:rsidP="00F611AA">
      <w:pPr>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на муниципальную службу без проведения конкурса в случаях, установленных действующим законодательством;</w:t>
      </w:r>
    </w:p>
    <w:p w:rsidR="00F611AA" w:rsidRDefault="00F611AA" w:rsidP="00F611AA">
      <w:pPr>
        <w:jc w:val="both"/>
        <w:rPr>
          <w:sz w:val="28"/>
          <w:szCs w:val="28"/>
        </w:rPr>
      </w:pPr>
      <w:r>
        <w:rPr>
          <w:sz w:val="28"/>
          <w:szCs w:val="28"/>
        </w:rPr>
        <w:t>- оценке уровня квалификации муниципальных служащих в ходе аттестации, квалификационного экзамена, иных процедур;</w:t>
      </w:r>
    </w:p>
    <w:p w:rsidR="00F611AA" w:rsidRDefault="00F611AA" w:rsidP="00F611AA">
      <w:pPr>
        <w:jc w:val="both"/>
        <w:rPr>
          <w:sz w:val="28"/>
          <w:szCs w:val="28"/>
        </w:rPr>
      </w:pPr>
      <w:r>
        <w:rPr>
          <w:sz w:val="28"/>
          <w:szCs w:val="28"/>
        </w:rPr>
        <w:t xml:space="preserve">- </w:t>
      </w:r>
      <w:proofErr w:type="gramStart"/>
      <w:r>
        <w:rPr>
          <w:sz w:val="28"/>
          <w:szCs w:val="28"/>
        </w:rPr>
        <w:t>формировании</w:t>
      </w:r>
      <w:proofErr w:type="gramEnd"/>
      <w:r>
        <w:rPr>
          <w:sz w:val="28"/>
          <w:szCs w:val="28"/>
        </w:rPr>
        <w:t xml:space="preserve"> кадрового резерва.</w:t>
      </w:r>
    </w:p>
    <w:p w:rsidR="00F611AA" w:rsidRDefault="00F611AA" w:rsidP="00F611AA">
      <w:pPr>
        <w:jc w:val="both"/>
        <w:rPr>
          <w:sz w:val="28"/>
          <w:szCs w:val="28"/>
        </w:rPr>
      </w:pPr>
      <w:r>
        <w:rPr>
          <w:sz w:val="28"/>
          <w:szCs w:val="28"/>
        </w:rPr>
        <w:t xml:space="preserve">    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Башкортостан в соответствии с классификацией должностей муниципальной службы.</w:t>
      </w:r>
    </w:p>
    <w:p w:rsidR="00F611AA" w:rsidRDefault="00F611AA" w:rsidP="00F611AA">
      <w:pPr>
        <w:jc w:val="both"/>
        <w:rPr>
          <w:sz w:val="28"/>
          <w:szCs w:val="28"/>
        </w:rPr>
      </w:pPr>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w:t>
      </w:r>
      <w:r>
        <w:rPr>
          <w:sz w:val="28"/>
          <w:szCs w:val="28"/>
        </w:rPr>
        <w:lastRenderedPageBreak/>
        <w:t>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F611AA" w:rsidRDefault="00F611AA" w:rsidP="00F611AA">
      <w:pPr>
        <w:jc w:val="center"/>
        <w:rPr>
          <w:sz w:val="28"/>
          <w:szCs w:val="28"/>
        </w:rPr>
      </w:pPr>
    </w:p>
    <w:p w:rsidR="00F611AA" w:rsidRDefault="00F611AA" w:rsidP="00F611AA">
      <w:pPr>
        <w:jc w:val="center"/>
        <w:rPr>
          <w:sz w:val="28"/>
          <w:szCs w:val="28"/>
        </w:rPr>
      </w:pPr>
      <w:r>
        <w:rPr>
          <w:sz w:val="28"/>
          <w:szCs w:val="28"/>
        </w:rPr>
        <w:t xml:space="preserve">2. </w:t>
      </w:r>
      <w:proofErr w:type="gramStart"/>
      <w:r>
        <w:rPr>
          <w:sz w:val="28"/>
          <w:szCs w:val="28"/>
        </w:rPr>
        <w:t>Квалификационные требования к уровню профессионального</w:t>
      </w:r>
      <w:proofErr w:type="gramEnd"/>
    </w:p>
    <w:p w:rsidR="00F611AA" w:rsidRDefault="00F611AA" w:rsidP="00F611AA">
      <w:pPr>
        <w:jc w:val="center"/>
        <w:rPr>
          <w:sz w:val="28"/>
          <w:szCs w:val="28"/>
        </w:rPr>
      </w:pPr>
      <w:r>
        <w:rPr>
          <w:sz w:val="28"/>
          <w:szCs w:val="28"/>
        </w:rPr>
        <w:t>образования муниципальных служащих</w:t>
      </w:r>
    </w:p>
    <w:p w:rsidR="00F611AA" w:rsidRDefault="00F611AA" w:rsidP="00F611AA">
      <w:pPr>
        <w:jc w:val="center"/>
        <w:rPr>
          <w:sz w:val="28"/>
          <w:szCs w:val="28"/>
        </w:rPr>
      </w:pPr>
    </w:p>
    <w:p w:rsidR="00F611AA" w:rsidRDefault="00F611AA" w:rsidP="00F611AA">
      <w:pPr>
        <w:jc w:val="both"/>
        <w:rPr>
          <w:sz w:val="28"/>
          <w:szCs w:val="28"/>
        </w:rPr>
      </w:pPr>
      <w:r>
        <w:rPr>
          <w:sz w:val="28"/>
          <w:szCs w:val="28"/>
        </w:rPr>
        <w:t xml:space="preserve">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F611AA" w:rsidRDefault="00F611AA" w:rsidP="00F611AA">
      <w:pPr>
        <w:jc w:val="both"/>
        <w:rPr>
          <w:sz w:val="28"/>
          <w:szCs w:val="28"/>
        </w:rPr>
      </w:pPr>
      <w:r>
        <w:rPr>
          <w:sz w:val="28"/>
          <w:szCs w:val="28"/>
        </w:rPr>
        <w:t xml:space="preserve">1) по высшим должностям муниципальной службы (5-я группа) –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F611AA" w:rsidRDefault="00F611AA" w:rsidP="00F611AA">
      <w:pPr>
        <w:jc w:val="both"/>
        <w:rPr>
          <w:sz w:val="28"/>
          <w:szCs w:val="28"/>
        </w:rPr>
      </w:pPr>
      <w:r>
        <w:rPr>
          <w:sz w:val="28"/>
          <w:szCs w:val="28"/>
        </w:rPr>
        <w:t xml:space="preserve">2) по главным должностям муниципальной службы (4-я группа)-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F611AA" w:rsidRDefault="00F611AA" w:rsidP="00F611AA">
      <w:pPr>
        <w:jc w:val="both"/>
        <w:rPr>
          <w:sz w:val="28"/>
          <w:szCs w:val="28"/>
        </w:rPr>
      </w:pPr>
      <w:r>
        <w:rPr>
          <w:sz w:val="28"/>
          <w:szCs w:val="28"/>
        </w:rPr>
        <w:t>3) по ведущим должностям муниципальной службы (3-я группа) – наличие высшего образования;</w:t>
      </w:r>
    </w:p>
    <w:p w:rsidR="00F611AA" w:rsidRDefault="00F611AA" w:rsidP="00F611AA">
      <w:pPr>
        <w:jc w:val="both"/>
        <w:rPr>
          <w:sz w:val="28"/>
          <w:szCs w:val="28"/>
        </w:rPr>
      </w:pPr>
      <w:r>
        <w:rPr>
          <w:sz w:val="28"/>
          <w:szCs w:val="28"/>
        </w:rPr>
        <w:t>4) по старшим должностям муниципальной службы (2-я группа) – наличие профессионального образования;</w:t>
      </w:r>
    </w:p>
    <w:p w:rsidR="00F611AA" w:rsidRDefault="00F611AA" w:rsidP="00F611AA">
      <w:pPr>
        <w:jc w:val="both"/>
        <w:rPr>
          <w:sz w:val="28"/>
          <w:szCs w:val="28"/>
        </w:rPr>
      </w:pPr>
      <w:r>
        <w:rPr>
          <w:sz w:val="28"/>
          <w:szCs w:val="28"/>
        </w:rPr>
        <w:t>5) по младшим должностям муниципальной службы (1-я группа) - наличие профессионального образования.</w:t>
      </w:r>
    </w:p>
    <w:p w:rsidR="00F611AA" w:rsidRDefault="00F611AA" w:rsidP="00F611AA">
      <w:pPr>
        <w:jc w:val="both"/>
        <w:rPr>
          <w:sz w:val="28"/>
          <w:szCs w:val="28"/>
        </w:rPr>
      </w:pPr>
    </w:p>
    <w:p w:rsidR="00F611AA" w:rsidRDefault="00F611AA" w:rsidP="00F611AA">
      <w:pPr>
        <w:jc w:val="both"/>
        <w:rPr>
          <w:sz w:val="28"/>
          <w:szCs w:val="28"/>
        </w:rPr>
      </w:pPr>
    </w:p>
    <w:p w:rsidR="00F611AA" w:rsidRDefault="00F611AA" w:rsidP="00F611AA">
      <w:pPr>
        <w:jc w:val="center"/>
        <w:rPr>
          <w:sz w:val="28"/>
          <w:szCs w:val="28"/>
        </w:rPr>
      </w:pPr>
      <w:r>
        <w:rPr>
          <w:sz w:val="28"/>
          <w:szCs w:val="28"/>
        </w:rPr>
        <w:t xml:space="preserve">3. Квалификационные требования к стажу </w:t>
      </w:r>
      <w:proofErr w:type="gramStart"/>
      <w:r>
        <w:rPr>
          <w:sz w:val="28"/>
          <w:szCs w:val="28"/>
        </w:rPr>
        <w:t>муниципальной</w:t>
      </w:r>
      <w:proofErr w:type="gramEnd"/>
    </w:p>
    <w:p w:rsidR="00F611AA" w:rsidRDefault="00F611AA" w:rsidP="00F611AA">
      <w:pPr>
        <w:jc w:val="center"/>
        <w:rPr>
          <w:sz w:val="28"/>
          <w:szCs w:val="28"/>
        </w:rPr>
      </w:pPr>
      <w:r>
        <w:rPr>
          <w:sz w:val="28"/>
          <w:szCs w:val="28"/>
        </w:rPr>
        <w:t>службы или стажу работы по специальности, направлению</w:t>
      </w:r>
    </w:p>
    <w:p w:rsidR="00F611AA" w:rsidRDefault="00F611AA" w:rsidP="00F611AA">
      <w:pPr>
        <w:jc w:val="center"/>
        <w:rPr>
          <w:sz w:val="28"/>
          <w:szCs w:val="28"/>
        </w:rPr>
      </w:pPr>
      <w:r>
        <w:rPr>
          <w:sz w:val="28"/>
          <w:szCs w:val="28"/>
        </w:rPr>
        <w:t>подготовки муниципальных служащих</w:t>
      </w:r>
    </w:p>
    <w:p w:rsidR="00F611AA" w:rsidRDefault="00F611AA" w:rsidP="00F611AA">
      <w:pPr>
        <w:jc w:val="both"/>
        <w:rPr>
          <w:sz w:val="28"/>
          <w:szCs w:val="28"/>
        </w:rPr>
      </w:pPr>
    </w:p>
    <w:p w:rsidR="00F611AA" w:rsidRDefault="00F611AA" w:rsidP="00F611AA">
      <w:pPr>
        <w:jc w:val="both"/>
        <w:rPr>
          <w:sz w:val="28"/>
          <w:szCs w:val="28"/>
        </w:rPr>
      </w:pPr>
      <w:r>
        <w:rPr>
          <w:sz w:val="28"/>
          <w:szCs w:val="28"/>
        </w:rPr>
        <w:t xml:space="preserve">    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F611AA" w:rsidRDefault="00F611AA" w:rsidP="00F611AA">
      <w:pPr>
        <w:jc w:val="both"/>
        <w:rPr>
          <w:sz w:val="28"/>
          <w:szCs w:val="28"/>
        </w:rPr>
      </w:pPr>
      <w:r>
        <w:rPr>
          <w:sz w:val="28"/>
          <w:szCs w:val="28"/>
        </w:rPr>
        <w:t>1) по высшим должностям муниципальной службы (5-я группа) – стаж государственной и (или) муниципальной службы или стаж работы по специальности, направлению подготовки не менее 4 лет;</w:t>
      </w:r>
    </w:p>
    <w:p w:rsidR="00F611AA" w:rsidRDefault="00F611AA" w:rsidP="00F611AA">
      <w:pPr>
        <w:jc w:val="both"/>
        <w:rPr>
          <w:sz w:val="28"/>
          <w:szCs w:val="28"/>
        </w:rPr>
      </w:pPr>
      <w:r>
        <w:rPr>
          <w:sz w:val="28"/>
          <w:szCs w:val="28"/>
        </w:rPr>
        <w:t>2) по главным должностям муниципальной службы (4-я группа)- стаж государственной и (или) муниципальной службы или стаж работы по специальности, направлению подготовки не менее 2 лет;</w:t>
      </w:r>
    </w:p>
    <w:p w:rsidR="00F611AA" w:rsidRDefault="00F611AA" w:rsidP="00F611AA">
      <w:pPr>
        <w:jc w:val="both"/>
        <w:rPr>
          <w:sz w:val="28"/>
          <w:szCs w:val="28"/>
        </w:rPr>
      </w:pPr>
      <w:r>
        <w:rPr>
          <w:sz w:val="28"/>
          <w:szCs w:val="28"/>
        </w:rPr>
        <w:t>3) по ведущим должностям муниципальной службы (3-я группа) – без предъявления требований к стажу;</w:t>
      </w:r>
    </w:p>
    <w:p w:rsidR="00F611AA" w:rsidRDefault="00F611AA" w:rsidP="00F611AA">
      <w:pPr>
        <w:jc w:val="both"/>
        <w:rPr>
          <w:sz w:val="28"/>
          <w:szCs w:val="28"/>
        </w:rPr>
      </w:pPr>
      <w:r>
        <w:rPr>
          <w:sz w:val="28"/>
          <w:szCs w:val="28"/>
        </w:rPr>
        <w:t>4) по старшим должностям муниципальной службы (2-я группа) – без предъявления требований к стажу;</w:t>
      </w:r>
    </w:p>
    <w:p w:rsidR="00F611AA" w:rsidRDefault="00F611AA" w:rsidP="00F611AA">
      <w:pPr>
        <w:jc w:val="both"/>
        <w:rPr>
          <w:sz w:val="28"/>
          <w:szCs w:val="28"/>
        </w:rPr>
      </w:pPr>
      <w:r>
        <w:rPr>
          <w:sz w:val="28"/>
          <w:szCs w:val="28"/>
        </w:rPr>
        <w:t>5) по младшим должностям муниципальной службы (1-я группа - без предъявления требований к стажу работы.</w:t>
      </w:r>
    </w:p>
    <w:p w:rsidR="00F611AA" w:rsidRDefault="00F611AA" w:rsidP="00F611AA">
      <w:pPr>
        <w:jc w:val="both"/>
        <w:rPr>
          <w:sz w:val="28"/>
          <w:szCs w:val="28"/>
        </w:rPr>
      </w:pPr>
      <w:r>
        <w:rPr>
          <w:sz w:val="28"/>
          <w:szCs w:val="28"/>
        </w:rPr>
        <w:t xml:space="preserve">   3.2. </w:t>
      </w:r>
      <w:proofErr w:type="gramStart"/>
      <w:r>
        <w:rPr>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w:t>
      </w:r>
      <w:r>
        <w:rPr>
          <w:sz w:val="28"/>
          <w:szCs w:val="28"/>
        </w:rPr>
        <w:lastRenderedPageBreak/>
        <w:t>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F611AA" w:rsidRDefault="00F611AA" w:rsidP="00F611AA">
      <w:pPr>
        <w:jc w:val="both"/>
        <w:rPr>
          <w:sz w:val="28"/>
          <w:szCs w:val="28"/>
        </w:rPr>
      </w:pPr>
      <w:r>
        <w:rPr>
          <w:sz w:val="28"/>
          <w:szCs w:val="28"/>
        </w:rPr>
        <w:t xml:space="preserve">   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477544" w:rsidRDefault="00477544"/>
    <w:sectPr w:rsidR="0047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Cyr Bash Normal">
    <w:altName w:val="Arial"/>
    <w:panose1 w:val="00000000000000000000"/>
    <w:charset w:val="00"/>
    <w:family w:val="swiss"/>
    <w:notTrueType/>
    <w:pitch w:val="variable"/>
    <w:sig w:usb0="00000003" w:usb1="00000000" w:usb2="00000000" w:usb3="00000000" w:csb0="00000001" w:csb1="00000000"/>
  </w:font>
  <w:font w:name="Times Cyr Bash Normal Cyr">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78A2"/>
    <w:multiLevelType w:val="multilevel"/>
    <w:tmpl w:val="41CA31F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FC7038E"/>
    <w:multiLevelType w:val="hybridMultilevel"/>
    <w:tmpl w:val="A894B53E"/>
    <w:lvl w:ilvl="0" w:tplc="C2BADF1C">
      <w:start w:val="1"/>
      <w:numFmt w:val="decimal"/>
      <w:lvlText w:val="%1."/>
      <w:lvlJc w:val="left"/>
      <w:pPr>
        <w:tabs>
          <w:tab w:val="num" w:pos="720"/>
        </w:tabs>
        <w:ind w:left="720" w:hanging="360"/>
      </w:pPr>
    </w:lvl>
    <w:lvl w:ilvl="1" w:tplc="F1C4856A">
      <w:numFmt w:val="none"/>
      <w:lvlText w:val=""/>
      <w:lvlJc w:val="left"/>
      <w:pPr>
        <w:tabs>
          <w:tab w:val="num" w:pos="360"/>
        </w:tabs>
        <w:ind w:left="0" w:firstLine="0"/>
      </w:pPr>
    </w:lvl>
    <w:lvl w:ilvl="2" w:tplc="BFDA8CE6">
      <w:numFmt w:val="none"/>
      <w:lvlText w:val=""/>
      <w:lvlJc w:val="left"/>
      <w:pPr>
        <w:tabs>
          <w:tab w:val="num" w:pos="360"/>
        </w:tabs>
        <w:ind w:left="0" w:firstLine="0"/>
      </w:pPr>
    </w:lvl>
    <w:lvl w:ilvl="3" w:tplc="FA36A85E">
      <w:numFmt w:val="none"/>
      <w:lvlText w:val=""/>
      <w:lvlJc w:val="left"/>
      <w:pPr>
        <w:tabs>
          <w:tab w:val="num" w:pos="360"/>
        </w:tabs>
        <w:ind w:left="0" w:firstLine="0"/>
      </w:pPr>
    </w:lvl>
    <w:lvl w:ilvl="4" w:tplc="D0DAE84E">
      <w:numFmt w:val="none"/>
      <w:lvlText w:val=""/>
      <w:lvlJc w:val="left"/>
      <w:pPr>
        <w:tabs>
          <w:tab w:val="num" w:pos="360"/>
        </w:tabs>
        <w:ind w:left="0" w:firstLine="0"/>
      </w:pPr>
    </w:lvl>
    <w:lvl w:ilvl="5" w:tplc="7DF0FED4">
      <w:numFmt w:val="none"/>
      <w:lvlText w:val=""/>
      <w:lvlJc w:val="left"/>
      <w:pPr>
        <w:tabs>
          <w:tab w:val="num" w:pos="360"/>
        </w:tabs>
        <w:ind w:left="0" w:firstLine="0"/>
      </w:pPr>
    </w:lvl>
    <w:lvl w:ilvl="6" w:tplc="A38CBCC0">
      <w:numFmt w:val="none"/>
      <w:lvlText w:val=""/>
      <w:lvlJc w:val="left"/>
      <w:pPr>
        <w:tabs>
          <w:tab w:val="num" w:pos="360"/>
        </w:tabs>
        <w:ind w:left="0" w:firstLine="0"/>
      </w:pPr>
    </w:lvl>
    <w:lvl w:ilvl="7" w:tplc="8292A2D2">
      <w:numFmt w:val="none"/>
      <w:lvlText w:val=""/>
      <w:lvlJc w:val="left"/>
      <w:pPr>
        <w:tabs>
          <w:tab w:val="num" w:pos="360"/>
        </w:tabs>
        <w:ind w:left="0" w:firstLine="0"/>
      </w:pPr>
    </w:lvl>
    <w:lvl w:ilvl="8" w:tplc="C742E500">
      <w:numFmt w:val="none"/>
      <w:lvlText w:val=""/>
      <w:lvlJc w:val="left"/>
      <w:pPr>
        <w:tabs>
          <w:tab w:val="num" w:pos="360"/>
        </w:tabs>
        <w:ind w:left="0" w:firstLine="0"/>
      </w:pPr>
    </w:lvl>
  </w:abstractNum>
  <w:abstractNum w:abstractNumId="2">
    <w:nsid w:val="672D75E5"/>
    <w:multiLevelType w:val="multilevel"/>
    <w:tmpl w:val="252A201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64"/>
    <w:rsid w:val="00477544"/>
    <w:rsid w:val="007858B1"/>
    <w:rsid w:val="008B4860"/>
    <w:rsid w:val="00CD1764"/>
    <w:rsid w:val="00F4179F"/>
    <w:rsid w:val="00F6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1AA"/>
    <w:rPr>
      <w:color w:val="0000FF"/>
      <w:u w:val="single"/>
    </w:rPr>
  </w:style>
  <w:style w:type="paragraph" w:customStyle="1" w:styleId="ConsPlusNormal">
    <w:name w:val="ConsPlusNormal"/>
    <w:rsid w:val="00F61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F611AA"/>
    <w:pPr>
      <w:spacing w:before="144" w:after="288"/>
      <w:jc w:val="both"/>
    </w:pPr>
  </w:style>
  <w:style w:type="paragraph" w:styleId="a4">
    <w:name w:val="Body Text"/>
    <w:basedOn w:val="a"/>
    <w:link w:val="a5"/>
    <w:semiHidden/>
    <w:unhideWhenUsed/>
    <w:rsid w:val="00F4179F"/>
    <w:pPr>
      <w:jc w:val="center"/>
    </w:pPr>
    <w:rPr>
      <w:rFonts w:ascii="Bookman Old Style" w:hAnsi="Bookman Old Style"/>
      <w:sz w:val="18"/>
    </w:rPr>
  </w:style>
  <w:style w:type="character" w:customStyle="1" w:styleId="a5">
    <w:name w:val="Основной текст Знак"/>
    <w:basedOn w:val="a0"/>
    <w:link w:val="a4"/>
    <w:semiHidden/>
    <w:rsid w:val="00F4179F"/>
    <w:rPr>
      <w:rFonts w:ascii="Bookman Old Style" w:eastAsia="Times New Roman" w:hAnsi="Bookman Old Style" w:cs="Times New Roman"/>
      <w:sz w:val="18"/>
      <w:szCs w:val="24"/>
      <w:lang w:eastAsia="ru-RU"/>
    </w:rPr>
  </w:style>
  <w:style w:type="paragraph" w:styleId="a6">
    <w:name w:val="Balloon Text"/>
    <w:basedOn w:val="a"/>
    <w:link w:val="a7"/>
    <w:uiPriority w:val="99"/>
    <w:semiHidden/>
    <w:unhideWhenUsed/>
    <w:rsid w:val="007858B1"/>
    <w:rPr>
      <w:rFonts w:ascii="Tahoma" w:hAnsi="Tahoma" w:cs="Tahoma"/>
      <w:sz w:val="16"/>
      <w:szCs w:val="16"/>
    </w:rPr>
  </w:style>
  <w:style w:type="character" w:customStyle="1" w:styleId="a7">
    <w:name w:val="Текст выноски Знак"/>
    <w:basedOn w:val="a0"/>
    <w:link w:val="a6"/>
    <w:uiPriority w:val="99"/>
    <w:semiHidden/>
    <w:rsid w:val="007858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1AA"/>
    <w:rPr>
      <w:color w:val="0000FF"/>
      <w:u w:val="single"/>
    </w:rPr>
  </w:style>
  <w:style w:type="paragraph" w:customStyle="1" w:styleId="ConsPlusNormal">
    <w:name w:val="ConsPlusNormal"/>
    <w:rsid w:val="00F61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F611AA"/>
    <w:pPr>
      <w:spacing w:before="144" w:after="288"/>
      <w:jc w:val="both"/>
    </w:pPr>
  </w:style>
  <w:style w:type="paragraph" w:styleId="a4">
    <w:name w:val="Body Text"/>
    <w:basedOn w:val="a"/>
    <w:link w:val="a5"/>
    <w:semiHidden/>
    <w:unhideWhenUsed/>
    <w:rsid w:val="00F4179F"/>
    <w:pPr>
      <w:jc w:val="center"/>
    </w:pPr>
    <w:rPr>
      <w:rFonts w:ascii="Bookman Old Style" w:hAnsi="Bookman Old Style"/>
      <w:sz w:val="18"/>
    </w:rPr>
  </w:style>
  <w:style w:type="character" w:customStyle="1" w:styleId="a5">
    <w:name w:val="Основной текст Знак"/>
    <w:basedOn w:val="a0"/>
    <w:link w:val="a4"/>
    <w:semiHidden/>
    <w:rsid w:val="00F4179F"/>
    <w:rPr>
      <w:rFonts w:ascii="Bookman Old Style" w:eastAsia="Times New Roman" w:hAnsi="Bookman Old Style" w:cs="Times New Roman"/>
      <w:sz w:val="18"/>
      <w:szCs w:val="24"/>
      <w:lang w:eastAsia="ru-RU"/>
    </w:rPr>
  </w:style>
  <w:style w:type="paragraph" w:styleId="a6">
    <w:name w:val="Balloon Text"/>
    <w:basedOn w:val="a"/>
    <w:link w:val="a7"/>
    <w:uiPriority w:val="99"/>
    <w:semiHidden/>
    <w:unhideWhenUsed/>
    <w:rsid w:val="007858B1"/>
    <w:rPr>
      <w:rFonts w:ascii="Tahoma" w:hAnsi="Tahoma" w:cs="Tahoma"/>
      <w:sz w:val="16"/>
      <w:szCs w:val="16"/>
    </w:rPr>
  </w:style>
  <w:style w:type="character" w:customStyle="1" w:styleId="a7">
    <w:name w:val="Текст выноски Знак"/>
    <w:basedOn w:val="a0"/>
    <w:link w:val="a6"/>
    <w:uiPriority w:val="99"/>
    <w:semiHidden/>
    <w:rsid w:val="007858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4399">
      <w:bodyDiv w:val="1"/>
      <w:marLeft w:val="0"/>
      <w:marRight w:val="0"/>
      <w:marTop w:val="0"/>
      <w:marBottom w:val="0"/>
      <w:divBdr>
        <w:top w:val="none" w:sz="0" w:space="0" w:color="auto"/>
        <w:left w:val="none" w:sz="0" w:space="0" w:color="auto"/>
        <w:bottom w:val="none" w:sz="0" w:space="0" w:color="auto"/>
        <w:right w:val="none" w:sz="0" w:space="0" w:color="auto"/>
      </w:divBdr>
    </w:div>
    <w:div w:id="11959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cp:lastPrinted>2019-04-25T13:04:00Z</cp:lastPrinted>
  <dcterms:created xsi:type="dcterms:W3CDTF">2019-04-22T07:18:00Z</dcterms:created>
  <dcterms:modified xsi:type="dcterms:W3CDTF">2019-04-25T13:05:00Z</dcterms:modified>
</cp:coreProperties>
</file>