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37"/>
        <w:gridCol w:w="1898"/>
        <w:gridCol w:w="3904"/>
      </w:tblGrid>
      <w:tr w:rsidR="002A7F8A" w:rsidRPr="002A7F8A" w:rsidTr="001B5D77">
        <w:tc>
          <w:tcPr>
            <w:tcW w:w="4253" w:type="dxa"/>
            <w:shd w:val="clear" w:color="auto" w:fill="auto"/>
          </w:tcPr>
          <w:p w:rsidR="002A7F8A" w:rsidRPr="002A7F8A" w:rsidRDefault="002A7F8A" w:rsidP="002A7F8A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2A7F8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БАШ</w:t>
            </w:r>
            <w:proofErr w:type="gramStart"/>
            <w:r w:rsidRPr="002A7F8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?О</w:t>
            </w:r>
            <w:proofErr w:type="gramEnd"/>
            <w:r w:rsidRPr="002A7F8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РТОСТАН РЕСПУБЛИКА№Ы </w:t>
            </w:r>
          </w:p>
          <w:p w:rsidR="002A7F8A" w:rsidRPr="002A7F8A" w:rsidRDefault="002A7F8A" w:rsidP="002A7F8A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2A7F8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ФЕДОРОВКА РАЙОНЫ</w:t>
            </w:r>
          </w:p>
          <w:p w:rsidR="002A7F8A" w:rsidRPr="002A7F8A" w:rsidRDefault="002A7F8A" w:rsidP="002A7F8A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2A7F8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МУНИЦИПАЛЬ РАЙОН</w:t>
            </w:r>
          </w:p>
          <w:p w:rsidR="002A7F8A" w:rsidRPr="002A7F8A" w:rsidRDefault="002A7F8A" w:rsidP="002A7F8A">
            <w:pPr>
              <w:spacing w:after="0" w:line="240" w:lineRule="auto"/>
              <w:ind w:left="-108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2A7F8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ХА</w:t>
            </w:r>
            <w:proofErr w:type="gramStart"/>
            <w:r w:rsidRPr="002A7F8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?И</w:t>
            </w:r>
            <w:proofErr w:type="gramEnd"/>
            <w:r w:rsidRPr="002A7F8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МИ</w:t>
            </w:r>
            <w:r w:rsidRPr="002A7F8A">
              <w:rPr>
                <w:rFonts w:ascii="Cambria" w:eastAsia="Times New Roman" w:hAnsi="Cambria" w:cs="Cambria"/>
                <w:b/>
                <w:bCs/>
                <w:sz w:val="18"/>
                <w:szCs w:val="18"/>
                <w:lang w:eastAsia="ru-RU"/>
              </w:rPr>
              <w:t>Ә</w:t>
            </w:r>
            <w:r w:rsidRPr="002A7F8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  <w:t xml:space="preserve">ТЕ ГОНЧАРОВКА </w:t>
            </w:r>
            <w:r w:rsidRPr="002A7F8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АУЫЛ </w:t>
            </w:r>
          </w:p>
          <w:p w:rsidR="002A7F8A" w:rsidRPr="002A7F8A" w:rsidRDefault="002A7F8A" w:rsidP="002A7F8A">
            <w:pPr>
              <w:spacing w:after="0" w:line="240" w:lineRule="auto"/>
              <w:ind w:left="-108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</w:pPr>
            <w:r w:rsidRPr="002A7F8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СОВЕТЫАУЫЛ БИ</w:t>
            </w:r>
            <w:proofErr w:type="gramStart"/>
            <w:r w:rsidRPr="002A7F8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Л»</w:t>
            </w:r>
            <w:proofErr w:type="gramEnd"/>
            <w:r w:rsidRPr="002A7F8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М»№</w:t>
            </w:r>
            <w:r w:rsidRPr="002A7F8A">
              <w:rPr>
                <w:rFonts w:ascii="TimBashk" w:eastAsia="Times New Roman" w:hAnsi="TimBashk" w:cs="Cambria"/>
                <w:b/>
                <w:bCs/>
                <w:sz w:val="18"/>
                <w:szCs w:val="18"/>
                <w:lang w:eastAsia="ru-RU"/>
              </w:rPr>
              <w:t>Е</w:t>
            </w:r>
            <w:r w:rsidRPr="002A7F8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ХА?ИМИ</w:t>
            </w:r>
            <w:r w:rsidRPr="002A7F8A">
              <w:rPr>
                <w:rFonts w:ascii="Cambria" w:eastAsia="Times New Roman" w:hAnsi="Cambria" w:cs="Cambria"/>
                <w:b/>
                <w:bCs/>
                <w:sz w:val="18"/>
                <w:szCs w:val="18"/>
                <w:lang w:eastAsia="ru-RU"/>
              </w:rPr>
              <w:t>Ә</w:t>
            </w:r>
            <w:r w:rsidRPr="002A7F8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  <w:t>ТЕ</w:t>
            </w:r>
            <w:r w:rsidRPr="002A7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2A7F8A" w:rsidRPr="002A7F8A" w:rsidRDefault="002A7F8A" w:rsidP="002A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A7F8A" w:rsidRPr="002A7F8A" w:rsidRDefault="002A7F8A" w:rsidP="002A7F8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2A7F8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:rsidR="002A7F8A" w:rsidRPr="002A7F8A" w:rsidRDefault="002A7F8A" w:rsidP="002A7F8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2A7F8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</w:t>
            </w:r>
          </w:p>
          <w:p w:rsidR="002A7F8A" w:rsidRPr="002A7F8A" w:rsidRDefault="002A7F8A" w:rsidP="002A7F8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2A7F8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ГОНЧАРОВСКИЙ СЕЛЬСОВЕТ</w:t>
            </w:r>
          </w:p>
          <w:p w:rsidR="002A7F8A" w:rsidRPr="002A7F8A" w:rsidRDefault="002A7F8A" w:rsidP="002A7F8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2A7F8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2A7F8A" w:rsidRPr="002A7F8A" w:rsidRDefault="002A7F8A" w:rsidP="002A7F8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2A7F8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Ф</w:t>
            </w:r>
            <w:r w:rsidRPr="002A7F8A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Е</w:t>
            </w:r>
            <w:r w:rsidRPr="002A7F8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ДОРОВСКИЙ РАЙОН</w:t>
            </w:r>
            <w:r w:rsidRPr="002A7F8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A7F8A" w:rsidRPr="002A7F8A" w:rsidRDefault="002A7F8A" w:rsidP="002A7F8A">
            <w:pPr>
              <w:spacing w:after="0" w:line="240" w:lineRule="auto"/>
              <w:ind w:right="-108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2A7F8A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РЕСПУБЛИКИ БАШКОРТОСТАН</w:t>
            </w:r>
          </w:p>
        </w:tc>
      </w:tr>
    </w:tbl>
    <w:p w:rsidR="002A7F8A" w:rsidRPr="002A7F8A" w:rsidRDefault="002A7F8A" w:rsidP="002A7F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F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1007B5A" wp14:editId="2A88F401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F8A">
        <w:rPr>
          <w:rFonts w:ascii="TimBashk" w:eastAsia="Times New Roman" w:hAnsi="TimBashk" w:cs="Times Cyr Bash Normal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588B4" wp14:editId="665A4006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28575" t="33655" r="3048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2A7F8A" w:rsidRPr="002A7F8A" w:rsidRDefault="002A7F8A" w:rsidP="002A7F8A">
      <w:pPr>
        <w:spacing w:after="0" w:line="240" w:lineRule="auto"/>
        <w:jc w:val="both"/>
        <w:rPr>
          <w:rFonts w:ascii="TimBashk" w:eastAsia="Times New Roman" w:hAnsi="TimBashk" w:cs="Times Cyr Bash Normal"/>
          <w:b/>
          <w:bCs/>
          <w:sz w:val="28"/>
          <w:szCs w:val="28"/>
          <w:lang w:val="be-BY" w:eastAsia="ru-RU"/>
        </w:rPr>
      </w:pPr>
      <w:r w:rsidRPr="002A7F8A">
        <w:rPr>
          <w:rFonts w:ascii="TimBashk" w:eastAsia="Times New Roman" w:hAnsi="TimBashk" w:cs="Times Cyr Bash Normal"/>
          <w:b/>
          <w:bCs/>
          <w:sz w:val="28"/>
          <w:szCs w:val="28"/>
          <w:lang w:eastAsia="ru-RU"/>
        </w:rPr>
        <w:t xml:space="preserve">            </w:t>
      </w:r>
      <w:r w:rsidRPr="002A7F8A">
        <w:rPr>
          <w:rFonts w:ascii="TimBashk" w:eastAsia="Times New Roman" w:hAnsi="TimBashk" w:cs="Times Cyr Bash Normal"/>
          <w:b/>
          <w:bCs/>
          <w:sz w:val="28"/>
          <w:szCs w:val="28"/>
          <w:lang w:val="be-BY" w:eastAsia="ru-RU"/>
        </w:rPr>
        <w:t xml:space="preserve">      </w:t>
      </w:r>
    </w:p>
    <w:p w:rsidR="002A7F8A" w:rsidRPr="002A7F8A" w:rsidRDefault="002A7F8A" w:rsidP="002A7F8A">
      <w:pPr>
        <w:spacing w:after="0" w:line="240" w:lineRule="auto"/>
        <w:jc w:val="center"/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</w:pPr>
      <w:r w:rsidRPr="002A7F8A">
        <w:rPr>
          <w:rFonts w:ascii="TimBashk" w:eastAsia="Times New Roman" w:hAnsi="TimBashk" w:cs="TimBashk"/>
          <w:b/>
          <w:bCs/>
          <w:sz w:val="40"/>
          <w:szCs w:val="40"/>
          <w:lang w:eastAsia="ru-RU"/>
        </w:rPr>
        <w:t xml:space="preserve">  7</w:t>
      </w:r>
      <w:r w:rsidRPr="002A7F8A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>АРАР</w:t>
      </w:r>
      <w:r w:rsidRPr="002A7F8A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2A7F8A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  <w:t xml:space="preserve">    </w:t>
      </w:r>
      <w:r w:rsidRPr="002A7F8A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  <w:t xml:space="preserve">                                            ПОСТАНОВЛЕНИЕ</w:t>
      </w:r>
    </w:p>
    <w:p w:rsidR="002A7F8A" w:rsidRPr="002A7F8A" w:rsidRDefault="002A7F8A" w:rsidP="002A7F8A">
      <w:pPr>
        <w:spacing w:after="0" w:line="240" w:lineRule="auto"/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</w:pPr>
      <w:r w:rsidRPr="002A7F8A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 </w:t>
      </w:r>
    </w:p>
    <w:p w:rsidR="002A7F8A" w:rsidRPr="002A7F8A" w:rsidRDefault="002A7F8A" w:rsidP="002A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18</w:t>
      </w:r>
      <w:r w:rsidRPr="002A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апрель   2019 й.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31</w:t>
      </w:r>
      <w:r w:rsidRPr="002A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 18</w:t>
      </w:r>
      <w:r w:rsidRPr="002A7F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 2019 г.</w:t>
      </w:r>
    </w:p>
    <w:p w:rsidR="002A7F8A" w:rsidRDefault="002A7F8A" w:rsidP="002A7F8A">
      <w:pPr>
        <w:spacing w:before="330" w:after="480"/>
        <w:textAlignment w:val="baseline"/>
        <w:outlineLvl w:val="0"/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</w:rPr>
      </w:pPr>
    </w:p>
    <w:p w:rsidR="002A7F8A" w:rsidRDefault="002A7F8A" w:rsidP="002A7F8A">
      <w:pPr>
        <w:spacing w:before="330" w:after="480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</w:rPr>
        <w:t>Об утверждении методических рекомендаций по анализу сведений о доходах, расходах, об имуществе и обязательствах имущественного характера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выполнения требований пункта 1 статьи 10 Федерального закона от 03.12.2012 N 230-ФЗ "О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доходам":</w:t>
      </w:r>
    </w:p>
    <w:p w:rsidR="002A7F8A" w:rsidRP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A7F8A">
        <w:rPr>
          <w:rFonts w:ascii="Times New Roman" w:hAnsi="Times New Roman" w:cs="Times New Roman"/>
          <w:sz w:val="24"/>
          <w:szCs w:val="24"/>
        </w:rPr>
        <w:t>Определить и назначить ответственным лицом  по осущест</w:t>
      </w:r>
      <w:r w:rsidRPr="002A7F8A">
        <w:rPr>
          <w:rFonts w:ascii="Times New Roman" w:hAnsi="Times New Roman" w:cs="Times New Roman"/>
          <w:sz w:val="24"/>
          <w:szCs w:val="24"/>
        </w:rPr>
        <w:t xml:space="preserve">влению анализа сведений о </w:t>
      </w:r>
      <w:r w:rsidRPr="002A7F8A">
        <w:rPr>
          <w:rFonts w:ascii="Times New Roman" w:hAnsi="Times New Roman" w:cs="Times New Roman"/>
          <w:sz w:val="24"/>
          <w:szCs w:val="24"/>
        </w:rPr>
        <w:t xml:space="preserve">доходах, расходах, об имуществе и обязательствах имущественного характера депутатами сельского поселения  </w:t>
      </w:r>
      <w:r w:rsidRPr="002A7F8A">
        <w:rPr>
          <w:rFonts w:ascii="Times New Roman" w:hAnsi="Times New Roman" w:cs="Times New Roman"/>
          <w:sz w:val="24"/>
          <w:szCs w:val="24"/>
          <w:lang w:val="tt-RU"/>
        </w:rPr>
        <w:t>Гончаровский</w:t>
      </w:r>
      <w:r w:rsidRPr="002A7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управляющего делами АСП </w:t>
      </w:r>
      <w:r w:rsidRPr="002A7F8A">
        <w:rPr>
          <w:rFonts w:ascii="Times New Roman" w:hAnsi="Times New Roman" w:cs="Times New Roman"/>
          <w:sz w:val="24"/>
          <w:szCs w:val="24"/>
          <w:lang w:val="tt-RU"/>
        </w:rPr>
        <w:t>Гончаровский</w:t>
      </w:r>
      <w:r w:rsidRPr="002A7F8A">
        <w:rPr>
          <w:rFonts w:ascii="Times New Roman" w:hAnsi="Times New Roman" w:cs="Times New Roman"/>
          <w:sz w:val="24"/>
          <w:szCs w:val="24"/>
        </w:rPr>
        <w:t>сел</w:t>
      </w:r>
      <w:r w:rsidRPr="002A7F8A">
        <w:rPr>
          <w:rFonts w:ascii="Times New Roman" w:hAnsi="Times New Roman" w:cs="Times New Roman"/>
          <w:sz w:val="24"/>
          <w:szCs w:val="24"/>
        </w:rPr>
        <w:t>ьсовет Митрофанову Наталью Валентиновну</w:t>
      </w:r>
    </w:p>
    <w:p w:rsidR="002A7F8A" w:rsidRDefault="002A7F8A" w:rsidP="002A7F8A">
      <w:pPr>
        <w:spacing w:after="0" w:line="319" w:lineRule="atLeast"/>
        <w:ind w:left="-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Методические рекомендации по анализу сведений о доходах, расходах, об имуществе и обязательствах имущественного характера, представленных лицами, замещающими должности муниципальных служащих Администрации сельского поселения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Гончаровский </w:t>
      </w:r>
      <w:r>
        <w:rPr>
          <w:rFonts w:ascii="Times New Roman" w:hAnsi="Times New Roman" w:cs="Times New Roman"/>
          <w:kern w:val="36"/>
          <w:sz w:val="24"/>
          <w:szCs w:val="24"/>
        </w:rPr>
        <w:t>сельсовет муниципального района Федоровский район Республики Башкортостан</w:t>
      </w:r>
    </w:p>
    <w:p w:rsidR="002A7F8A" w:rsidRDefault="002A7F8A" w:rsidP="002A7F8A">
      <w:pPr>
        <w:spacing w:line="319" w:lineRule="atLeast"/>
        <w:ind w:left="-720"/>
        <w:jc w:val="both"/>
        <w:textAlignment w:val="baseline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</w:p>
    <w:p w:rsidR="002A7F8A" w:rsidRDefault="002A7F8A" w:rsidP="002A7F8A">
      <w:pPr>
        <w:spacing w:line="319" w:lineRule="atLeast"/>
        <w:ind w:left="-720"/>
        <w:jc w:val="both"/>
        <w:textAlignment w:val="baseline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2A7F8A" w:rsidRDefault="002A7F8A" w:rsidP="002A7F8A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tt-RU"/>
        </w:rPr>
      </w:pPr>
    </w:p>
    <w:p w:rsidR="002A7F8A" w:rsidRDefault="002A7F8A" w:rsidP="002A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Г.М.Идрисов</w:t>
      </w:r>
      <w:proofErr w:type="spellEnd"/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</w:p>
    <w:p w:rsidR="002A7F8A" w:rsidRDefault="002A7F8A" w:rsidP="002A7F8A">
      <w:pPr>
        <w:spacing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</w:p>
    <w:p w:rsidR="002A7F8A" w:rsidRDefault="002A7F8A" w:rsidP="002A7F8A">
      <w:pPr>
        <w:spacing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</w:p>
    <w:p w:rsidR="002A7F8A" w:rsidRDefault="002A7F8A" w:rsidP="002A7F8A">
      <w:pPr>
        <w:spacing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</w:p>
    <w:p w:rsidR="002A7F8A" w:rsidRDefault="002A7F8A" w:rsidP="002A7F8A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br/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A7F8A" w:rsidRDefault="002A7F8A" w:rsidP="002A7F8A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>Гончаровский</w:t>
      </w:r>
      <w:r w:rsidR="00EF66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2A7F8A" w:rsidRDefault="002A7F8A" w:rsidP="002A7F8A">
      <w:pPr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от 18</w:t>
      </w:r>
      <w:r w:rsidR="003423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апреля 2019 года № 31</w:t>
      </w:r>
    </w:p>
    <w:p w:rsidR="002A7F8A" w:rsidRDefault="002A7F8A" w:rsidP="002A7F8A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7F8A" w:rsidRDefault="002A7F8A" w:rsidP="002A7F8A">
      <w:pPr>
        <w:spacing w:before="330"/>
        <w:jc w:val="center"/>
        <w:textAlignment w:val="baseline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Методические рекомендации по анализу сведений о доходах, расходах, об имуществе и обязательствах имущественного характера, представленных лицами, замещающими должности муниципальных служащих Администрации сельского поселения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Гончаровский </w:t>
      </w:r>
      <w:r>
        <w:rPr>
          <w:rFonts w:ascii="Times New Roman" w:hAnsi="Times New Roman" w:cs="Times New Roman"/>
          <w:kern w:val="36"/>
          <w:sz w:val="24"/>
          <w:szCs w:val="24"/>
        </w:rPr>
        <w:t>сельсовет муниципального района Федоровский район Республики Башкортостан</w:t>
      </w:r>
    </w:p>
    <w:p w:rsidR="002A7F8A" w:rsidRDefault="002A7F8A" w:rsidP="002A7F8A">
      <w:pPr>
        <w:spacing w:before="330"/>
        <w:jc w:val="center"/>
        <w:textAlignment w:val="baseline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1. Рекомендации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1.1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.В соответствии с Федеральным законом от 25 декабря 2008 года № 273-ФЗ «О противодействии коррупции», руководствуясь Указом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№ 1065 «О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постановлением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администрации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Гончаровский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сельсовет муниципального района Федоровский район </w:t>
      </w:r>
      <w:r w:rsidR="00EF66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Республики Башкортостан от 26.03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.2010г. № </w:t>
      </w:r>
      <w:r w:rsidR="00EF666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tt-RU"/>
        </w:rPr>
        <w:t>19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«Об утверждении перечня должностей муниципальной службы сельского поселения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Гончаровский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сельсовет муниципального района Федоровский район Республики Башкортостан, при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назначении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которые граждане и при замещении которых муниципальные служащие сельского поселения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Гончаровский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сельсовет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(супруга) и несовершеннолетних детей».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1.2.</w:t>
      </w:r>
      <w:r>
        <w:rPr>
          <w:rFonts w:ascii="Times New Roman" w:hAnsi="Times New Roman" w:cs="Times New Roman"/>
          <w:sz w:val="24"/>
          <w:szCs w:val="24"/>
        </w:rPr>
        <w:t>Согласно пункту 1 статьи 10 Федерального закона от 03.12.2012 N 230-ФЗ "О контроле за соответствием расходов лиц, замещающих государственные должности, и иных лиц их доходам" органы, подразделения и должностные лица, ответственные за профилактику коррупционных и иных правонарушений, обязаны осуществлять анализ поступающих в соответствии с данным Федеральным законом и Федеральным законом от 25 декабря 2008 года N 273-ФЗ "О противодействии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коррупции" сведений о доходах, расходах, об имуществе и обязательствах имущественного характера лица, замещающего (занимающего) одну из должностей, указанных в пункте 1 части 1 статьи 2 Федерального закона от 03.12.2012 N 230-ФЗ "О контроле за соответствием расходов лиц, замещающих государственные должности, и иных лиц их доходам", его супруги (супруга) и несовершеннолетних детей.</w:t>
      </w:r>
      <w:proofErr w:type="gramEnd"/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1.3.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по осуществлению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Гончаровский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Федоровский район Республики Башкортостан (далее - сведения о доходах, расходах), для установления их достоверности и полноты,  проводятся органами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Гончаровский </w:t>
      </w:r>
      <w:r>
        <w:rPr>
          <w:rFonts w:ascii="Times New Roman" w:hAnsi="Times New Roman" w:cs="Times New Roman"/>
          <w:sz w:val="24"/>
          <w:szCs w:val="24"/>
        </w:rPr>
        <w:t>сельсовет муниципального района Федоровский район Республики Башкортостан (далее – администрации).</w:t>
      </w:r>
      <w:proofErr w:type="gramEnd"/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анализа сведений о доходах, расходах не требуется получения информации, представленной в письменном виде в установленном порядке, о недостоверности или неполноте предоставленных сведений.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Обязанность по проведению анализа полноты и достоверности сведений о доходах, расходах включается в должностные инструкции управляющего делами АСП </w:t>
      </w:r>
      <w:r>
        <w:rPr>
          <w:rFonts w:ascii="Times New Roman" w:hAnsi="Times New Roman" w:cs="Times New Roman"/>
          <w:sz w:val="24"/>
          <w:szCs w:val="24"/>
        </w:rPr>
        <w:t xml:space="preserve">Гончаровский </w:t>
      </w:r>
      <w:r>
        <w:rPr>
          <w:rFonts w:ascii="Times New Roman" w:hAnsi="Times New Roman" w:cs="Times New Roman"/>
          <w:sz w:val="24"/>
          <w:szCs w:val="24"/>
        </w:rPr>
        <w:t>сельсовет.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Анализ проводится посредством сравнения сведений, которые представлены за отчетный период и период, предшествующий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лица, осуществляющего анализ, может производиться анализ сведений о доходах, расходах, представленных за три и более отчетных периода.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1.6.</w:t>
      </w:r>
      <w:r>
        <w:rPr>
          <w:rFonts w:ascii="Times New Roman" w:hAnsi="Times New Roman" w:cs="Times New Roman"/>
          <w:sz w:val="24"/>
          <w:szCs w:val="24"/>
        </w:rPr>
        <w:t>При анализе представленных сведений устанавливается: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1)</w:t>
      </w:r>
      <w:r>
        <w:rPr>
          <w:rFonts w:ascii="Times New Roman" w:hAnsi="Times New Roman" w:cs="Times New Roman"/>
          <w:sz w:val="24"/>
          <w:szCs w:val="24"/>
        </w:rPr>
        <w:t>все ли лица, замещающие муниципальные должности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представили сведения о доходах, расходах;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2)</w:t>
      </w:r>
      <w:r>
        <w:rPr>
          <w:rFonts w:ascii="Times New Roman" w:hAnsi="Times New Roman" w:cs="Times New Roman"/>
          <w:sz w:val="24"/>
          <w:szCs w:val="24"/>
        </w:rPr>
        <w:t>правильность оформления сведений о доходах, расходах, а также соответствие формам;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3)</w:t>
      </w:r>
      <w:r>
        <w:rPr>
          <w:rFonts w:ascii="Times New Roman" w:hAnsi="Times New Roman" w:cs="Times New Roman"/>
          <w:sz w:val="24"/>
          <w:szCs w:val="24"/>
        </w:rPr>
        <w:t>заполнение всех реквизитов, проставление всех подписей.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сведения возвращаются лицам, замещающим  муниципальные должности администрации, для устранения выявленных замечаний.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Целью анализа является, прежде всего, установление полноты представленных сведений, правильности заполнения формы, а не выявление скрытых доходов, расходов, имущества и т.п.</w:t>
      </w:r>
    </w:p>
    <w:p w:rsidR="002A7F8A" w:rsidRDefault="002A7F8A" w:rsidP="002A7F8A">
      <w:pPr>
        <w:spacing w:line="319" w:lineRule="atLeast"/>
        <w:ind w:lef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2.</w:t>
      </w:r>
      <w:r>
        <w:rPr>
          <w:rFonts w:ascii="Times New Roman" w:hAnsi="Times New Roman" w:cs="Times New Roman"/>
          <w:sz w:val="24"/>
          <w:szCs w:val="24"/>
        </w:rPr>
        <w:t>Порядок проведения анализа сведений о доходах, расходах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анализа сведений о доходах и расходах последовательно изучаются и сравниваются разделы справок о доходах, расходах, представленные за отчетный период и период, предшествующий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При анализе раздела 3 "Сведения об имуществе" данные раздела сверяются с данными предыдущих годов. В случае если в сведениях за отчетный период не указано имущество, имевшееся у лиц, замещающих  муниципальные должности администрации, в предыдущем периоде, необходимо проверить, указан ли в разделе 1 доход от продажи данного имущества. Если доход от продажи имущества не указан, у лиц, замещающих  муниципальные должности администрации, берутся пояснения о судьбе данного имущества. В случае появления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отчетном периоде у лиц, замещающих муниципальные должности администрации, нового имущества устанавливаются источники его приобретения: по сумме дохода, указанного в разделе 1, денежных средств, указанных в разделе 4, величине обязательств, указанных в пункте 6.2 раздела 6, сравниваемых со сведениями предыдущего отчетного периода и т.п.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В случае если при анализе сведений возникают вопросы, требующие пояснений лица, замещающего муниципальную должность администрации, представившего анализируемые сведения, у лица, замещающего муниципальную должность администрации,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пояснения.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лица, замещающего муниципальную должность администрации, дать пояснения об этом делается соответствующая запись в справке (аналогично указывается и по другим разделам справки).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2.4.</w:t>
      </w:r>
      <w:r>
        <w:rPr>
          <w:rFonts w:ascii="Times New Roman" w:hAnsi="Times New Roman" w:cs="Times New Roman"/>
          <w:sz w:val="24"/>
          <w:szCs w:val="24"/>
        </w:rPr>
        <w:t>При анализе раздела 4 "Сведения о счетах в банках и иных кредитных организациях" данные раздела могут сверяться с данными предыдущих отчетных периодов, устанавливаться источники поступления денежных средств и т.п. В случае если сумма денежных средств, поступивших на сче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а) лица, замещающего муниципальную должность администрации, превышает сумму его дохода за отчетный период, у лица, замещающего муниципальную должность администрации, берутся пояснения об источнике денежных средств.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2.5.</w:t>
      </w:r>
      <w:r>
        <w:rPr>
          <w:rFonts w:ascii="Times New Roman" w:hAnsi="Times New Roman" w:cs="Times New Roman"/>
          <w:sz w:val="24"/>
          <w:szCs w:val="24"/>
        </w:rPr>
        <w:t>При анализе раздела 5 "Сведения о ценных бумагах" может устанавливаться: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соответствие сведений о ценных бумагах за отчетный период сведениям за предыдущий период;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отражение дохода от ценных бумаг в разделе 1 сведений;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выбытия у лица, замещающего муниципальную должность администрации, ценных бумаг необходимо отражение дохода в разделе 1 сведений;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в случае приобретения лицом, замещающим муниципальную должность администрации, ценных бумаг устанавливается источник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их приобретения, а также выясняется стоимость приобретения ценных бумаг лицом, замещающим муниципальную должность администрации, которая сравнивается со среднерыночной ценой на эти ценные бумаги на дату приобретения их лицом, замещающим муниципальную должность администрации. В случае существенного расхождения между этими показателями у лица, замещающего муниципальную должность администрации, берутся пояснения по данному вопросу.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2.6.</w:t>
      </w:r>
      <w:r>
        <w:rPr>
          <w:rFonts w:ascii="Times New Roman" w:hAnsi="Times New Roman" w:cs="Times New Roman"/>
          <w:sz w:val="24"/>
          <w:szCs w:val="24"/>
        </w:rPr>
        <w:t>При анализе раздела 6 "Сведения об обязательствах имущественного характера" может устанавливаться: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1)</w:t>
      </w:r>
      <w:r>
        <w:rPr>
          <w:rFonts w:ascii="Times New Roman" w:hAnsi="Times New Roman" w:cs="Times New Roman"/>
          <w:sz w:val="24"/>
          <w:szCs w:val="24"/>
        </w:rPr>
        <w:t>кем и на каком основании лицу, замещающему муниципальную должность администрации, предоставлено имущество в пользование;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2)</w:t>
      </w:r>
      <w:r>
        <w:rPr>
          <w:rFonts w:ascii="Times New Roman" w:hAnsi="Times New Roman" w:cs="Times New Roman"/>
          <w:sz w:val="24"/>
          <w:szCs w:val="24"/>
        </w:rPr>
        <w:t>отсутствие взаимосвязи по линии профессиональной деятельности между лицом, замещающим муниципальную должность администрации, и кредитором, а также соответствие условий обязательства (например, величины процентной годовой ставки) среднерыночным на дату возникновения обязательства;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>величина кредитных обязательств на начало отчетного периода (по данным предыдущего отчетного периода) и на конец отчетного периода, устанавливается источник погашения обязательств.</w:t>
      </w:r>
    </w:p>
    <w:p w:rsidR="002A7F8A" w:rsidRDefault="002A7F8A" w:rsidP="002A7F8A">
      <w:pPr>
        <w:spacing w:line="319" w:lineRule="atLeast"/>
        <w:ind w:lef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3.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Результаты проведения анализа сведений оформляются справкой (рекомендуемая форма справки представлена в приложении к настоящим рекомендациям). Выявленные случаи предоставления неполных или недостоверных сведений являются основанием для проведения проверки сведений о доходах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расходами в соответствии с правовыми актами в сфере противодействия коррупции.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Завершается справка выводом о соблюдении (несоблюдении) лицом, замещающим муниципальную должность администрации, ограничений и запретов, о представлении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предоставлении) полных и достоверных сведений о доходах, расходах.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администрации, знакомится со справкой, при необходимости дает замечания, пояснения.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3.3.</w:t>
      </w:r>
      <w:r>
        <w:rPr>
          <w:rFonts w:ascii="Times New Roman" w:hAnsi="Times New Roman" w:cs="Times New Roman"/>
          <w:sz w:val="24"/>
          <w:szCs w:val="24"/>
        </w:rPr>
        <w:t>Справки по результатам анализа полноты и достоверности сведений, представленных лицом, замещающим муниципальную должность администрации, со всеми прилагаемыми документами (справками, объяснительными, ответами на запросы и т.п.) приобщаются к личному делу лица, замещающего муниципальную должность администрации.</w:t>
      </w: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7F8A" w:rsidRDefault="002A7F8A" w:rsidP="002A7F8A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tt-RU"/>
        </w:rPr>
      </w:pP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  <w:lang w:val="tt-RU"/>
        </w:rPr>
      </w:pP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  <w:lang w:val="tt-RU"/>
        </w:rPr>
      </w:pP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  <w:lang w:val="tt-RU"/>
        </w:rPr>
      </w:pP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  <w:lang w:val="tt-RU"/>
        </w:rPr>
      </w:pP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7F8A" w:rsidRDefault="002A7F8A" w:rsidP="002A7F8A">
      <w:pPr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7F8A" w:rsidRDefault="002A7F8A" w:rsidP="002A7F8A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4"/>
        </w:rPr>
        <w:br/>
        <w:t>к Распоряжению администрации</w:t>
      </w:r>
    </w:p>
    <w:p w:rsidR="002A7F8A" w:rsidRDefault="002A7F8A" w:rsidP="002A7F8A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Гончаровский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</w:p>
    <w:p w:rsidR="002A7F8A" w:rsidRDefault="002A7F8A" w:rsidP="002A7F8A">
      <w:pPr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от 1</w:t>
      </w:r>
      <w:r>
        <w:rPr>
          <w:rFonts w:ascii="Times New Roman" w:hAnsi="Times New Roman" w:cs="Times New Roman"/>
          <w:sz w:val="24"/>
          <w:szCs w:val="24"/>
          <w:lang w:val="tt-RU"/>
        </w:rPr>
        <w:t>8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апреля 2019 года № 31</w:t>
      </w:r>
    </w:p>
    <w:p w:rsidR="002A7F8A" w:rsidRDefault="002A7F8A" w:rsidP="002A7F8A">
      <w:pPr>
        <w:pStyle w:val="HTML"/>
        <w:spacing w:line="319" w:lineRule="atLeast"/>
        <w:textAlignment w:val="baseline"/>
        <w:rPr>
          <w:rFonts w:ascii="Times New Roman" w:hAnsi="Times New Roman" w:cs="Times New Roman"/>
          <w:color w:val="2D3038"/>
          <w:sz w:val="26"/>
          <w:szCs w:val="26"/>
        </w:rPr>
      </w:pPr>
    </w:p>
    <w:p w:rsidR="002A7F8A" w:rsidRDefault="002A7F8A" w:rsidP="002A7F8A">
      <w:pPr>
        <w:pStyle w:val="HTML"/>
        <w:spacing w:line="319" w:lineRule="atLeast"/>
        <w:ind w:lef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2A7F8A" w:rsidRDefault="002A7F8A" w:rsidP="002A7F8A">
      <w:pPr>
        <w:pStyle w:val="HTML"/>
        <w:spacing w:line="319" w:lineRule="atLeast"/>
        <w:ind w:lef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полноты и достоверности сведений о доходах, расходах, об имуществе и обязательствах имущественного характера, представленных лицом, замещающим</w:t>
      </w:r>
    </w:p>
    <w:p w:rsidR="002A7F8A" w:rsidRDefault="002A7F8A" w:rsidP="002A7F8A">
      <w:pPr>
        <w:pStyle w:val="HTML"/>
        <w:spacing w:line="319" w:lineRule="atLeast"/>
        <w:ind w:lef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Гончаровский </w:t>
      </w:r>
      <w:r>
        <w:rPr>
          <w:rFonts w:ascii="Times New Roman" w:hAnsi="Times New Roman" w:cs="Times New Roman"/>
          <w:sz w:val="24"/>
          <w:szCs w:val="24"/>
        </w:rPr>
        <w:t>сельсовет муниципального района Федоровский район Республики Башкортостан,</w:t>
      </w:r>
    </w:p>
    <w:p w:rsidR="002A7F8A" w:rsidRDefault="002A7F8A" w:rsidP="002A7F8A">
      <w:pPr>
        <w:pStyle w:val="HTML"/>
        <w:spacing w:line="319" w:lineRule="atLeast"/>
        <w:ind w:lef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7F8A" w:rsidRDefault="002A7F8A" w:rsidP="002A7F8A">
      <w:pPr>
        <w:pStyle w:val="HTML"/>
        <w:spacing w:line="319" w:lineRule="atLeast"/>
        <w:ind w:lef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 год</w:t>
      </w:r>
    </w:p>
    <w:p w:rsidR="002A7F8A" w:rsidRDefault="002A7F8A" w:rsidP="002A7F8A">
      <w:pPr>
        <w:pStyle w:val="HTML"/>
        <w:spacing w:line="319" w:lineRule="atLeast"/>
        <w:ind w:lef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 результатам  анализа  сведений  о доходах, расходах, об имуществе и обязательствах    имущественного   характера,   представленных   в   органы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Гончаровский </w:t>
      </w:r>
      <w:r>
        <w:rPr>
          <w:rFonts w:ascii="Times New Roman" w:hAnsi="Times New Roman" w:cs="Times New Roman"/>
          <w:sz w:val="24"/>
          <w:szCs w:val="24"/>
        </w:rPr>
        <w:t>сельсовет муниципального района Федоровский район Республики Башкортостан, осуществляющие функции и полномочия учредителя муниципального учреждения, согласно ведомственной принадлежности учреждения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7F8A" w:rsidRDefault="002A7F8A" w:rsidP="002A7F8A">
      <w:pPr>
        <w:pStyle w:val="HTML"/>
        <w:spacing w:line="319" w:lineRule="atLeast"/>
        <w:ind w:left="-36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7F8A" w:rsidRDefault="002A7F8A" w:rsidP="002A7F8A">
      <w:pPr>
        <w:pStyle w:val="HTML"/>
        <w:spacing w:line="319" w:lineRule="atLeast"/>
        <w:ind w:left="-36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(замещаемая должность)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Сведения  предоставлены  в  установленный  законодательством срок/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нарушением установленного срока._____________________________________________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Сведения  в  отношении  лица,  замещающего муниципальную должность  администрации,    его   супруги   (супруга) несовершеннолетних детей (при их наличии)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предоставлены.___________________________________________________________________    3. Замечания к оформлению сведений отсутствуют/устранены._________________________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В  отчетном  периоде:  сведения  об  имуществе  в  отчетном периоде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соответствуют  сведениям за предыдущий период/не соответствуют сведениям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предыдущий период.________________________________________________________________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сведениях за отчетный период не указано имущество (указывается</w:t>
      </w:r>
      <w:proofErr w:type="gramEnd"/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имущества, указанного в предыдущем периоде).______________________________________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 продаже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>
        <w:rPr>
          <w:rFonts w:ascii="Times New Roman" w:hAnsi="Times New Roman" w:cs="Times New Roman"/>
          <w:sz w:val="24"/>
          <w:szCs w:val="24"/>
        </w:rPr>
        <w:t>/не отражены в разделе 1 сведений.______________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с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сведений о продаже имущества в разделе 1 сведений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результате   беседы   с   лицом,   замещающим    муниципальную должность  администрации,  им  даны  следующие пояснения о причинах выбытия имущества: </w:t>
      </w:r>
      <w:r>
        <w:rPr>
          <w:rFonts w:ascii="Times New Roman" w:hAnsi="Times New Roman" w:cs="Times New Roman"/>
          <w:sz w:val="24"/>
          <w:szCs w:val="24"/>
        </w:rPr>
        <w:lastRenderedPageBreak/>
        <w:t>(дарение/уничтожение/иные причины).________________________________________________________________________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сведениях за отчетный период указано имущество (указывается вид</w:t>
      </w:r>
      <w:proofErr w:type="gramEnd"/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имущества,  не  указанного  в  предыдущем  периоде).  Справка о расходах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   данного    имущества    в   соответствии   с   требованиями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законодательства  о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соответствием  расходов  лиц, замещающих муниципальные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 администрации, их доходам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представлена в уполномоченный орган.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Разница   суммы   денежных  средств  лица,  замещающего муниципальную  должность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администрации,  находившихся  на счетах  в банках и иных кредитных организациях на конец отчетного периода и на   начало   отчетного  периода  по  данным  сведений,  представленных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предыдущий отчетный период,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превышает</w:t>
      </w:r>
      <w:proofErr w:type="gramEnd"/>
      <w:r>
        <w:rPr>
          <w:rFonts w:ascii="Times New Roman" w:hAnsi="Times New Roman" w:cs="Times New Roman"/>
          <w:sz w:val="24"/>
          <w:szCs w:val="24"/>
        </w:rPr>
        <w:t>/превышает сумму дохода, указанного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1 сведений.___________________________________________________________________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В  отчетном  периоде:  сведения  о  ценных  бумагах  соответствуют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сведениям  за  предыдущий  период/не  соответствуют сведениям за предыдущий</w:t>
      </w:r>
      <w:proofErr w:type="gramEnd"/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период.__________________________________________________________________________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6.1.   В   сведениях  за  отчетный  период  не  указаны  ценные  бумаги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  вид  и  количество  ценных  бумаг,  указанных  в  предыдущем</w:t>
      </w:r>
      <w:proofErr w:type="gramEnd"/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>
        <w:rPr>
          <w:rFonts w:ascii="Times New Roman" w:hAnsi="Times New Roman" w:cs="Times New Roman"/>
          <w:sz w:val="24"/>
          <w:szCs w:val="24"/>
        </w:rPr>
        <w:t>).________________________________________________________________________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 о  продаже  ценных  бумах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>
        <w:rPr>
          <w:rFonts w:ascii="Times New Roman" w:hAnsi="Times New Roman" w:cs="Times New Roman"/>
          <w:sz w:val="24"/>
          <w:szCs w:val="24"/>
        </w:rPr>
        <w:t>/не  отражены  в разделе 1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сведений.__________________________________________________________________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связи  с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 сведений  о  продаже ценных бумаг в разделе 1  сведений  в  результате  беседы  с лицом, замещающим муниципальную должность администрации,  им  даны  следующие пояснения о причинах выбытия ценных бумаг: (дарение/иные причины)._______________________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6.2.  В сведениях за отчетный период указаны ценные бумаги (указывается вид  и количество ценных бумаг, не указанных в предыдущем периоде). Справка о  расходах  на  приобретение  указанных  ценных  бумаг  в  соответствии  с требованиями  законодательства  о  контроле  за соответствием расходов лиц, замещающих муниципальную  должность администрации, их доходам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представлена в уполномоченный орган.___________________________________________________________________________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Сведения  о  доходах  супруги (супруга) лица, замещающего муниципальную должность администрации,    и    его несовершеннолетних  детей  анализируются аналогичным образом и отражаются в справке.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оформления справки)</w:t>
      </w:r>
    </w:p>
    <w:p w:rsidR="002A7F8A" w:rsidRDefault="002A7F8A" w:rsidP="002A7F8A">
      <w:pPr>
        <w:pStyle w:val="HTML"/>
        <w:spacing w:line="319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(должность, подпись, фамилия, инициалы лица, осуществлявшего анализ)</w:t>
      </w:r>
    </w:p>
    <w:p w:rsidR="002A7F8A" w:rsidRDefault="002A7F8A" w:rsidP="002A7F8A">
      <w:pPr>
        <w:pStyle w:val="HTML"/>
        <w:spacing w:line="319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 справкой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2A7F8A" w:rsidRDefault="002A7F8A" w:rsidP="002A7F8A">
      <w:pPr>
        <w:pStyle w:val="HTML"/>
        <w:spacing w:line="319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(дата, подпись, расшифровка подписи)</w:t>
      </w:r>
    </w:p>
    <w:p w:rsidR="002A7F8A" w:rsidRDefault="002A7F8A" w:rsidP="002A7F8A">
      <w:pPr>
        <w:rPr>
          <w:rFonts w:ascii="Times New Roman" w:hAnsi="Times New Roman" w:cs="Times New Roman"/>
        </w:rPr>
      </w:pPr>
    </w:p>
    <w:p w:rsidR="002A7F8A" w:rsidRDefault="002A7F8A" w:rsidP="002A7F8A"/>
    <w:p w:rsidR="00477544" w:rsidRDefault="00477544"/>
    <w:sectPr w:rsidR="0047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620E"/>
    <w:multiLevelType w:val="hybridMultilevel"/>
    <w:tmpl w:val="D6DE7A04"/>
    <w:lvl w:ilvl="0" w:tplc="63CE4806">
      <w:start w:val="1"/>
      <w:numFmt w:val="decimal"/>
      <w:lvlText w:val="%1."/>
      <w:lvlJc w:val="left"/>
      <w:pPr>
        <w:ind w:left="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D"/>
    <w:rsid w:val="00202DCD"/>
    <w:rsid w:val="002A7F8A"/>
    <w:rsid w:val="003423BD"/>
    <w:rsid w:val="00477544"/>
    <w:rsid w:val="00E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A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A7F8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A7F8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A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A7F8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A7F8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2019-04-25T12:28:00Z</cp:lastPrinted>
  <dcterms:created xsi:type="dcterms:W3CDTF">2019-04-25T11:56:00Z</dcterms:created>
  <dcterms:modified xsi:type="dcterms:W3CDTF">2019-04-25T12:30:00Z</dcterms:modified>
</cp:coreProperties>
</file>