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44" w:rsidRPr="00F55C99" w:rsidRDefault="00E04644" w:rsidP="00E04644">
      <w:pPr>
        <w:jc w:val="both"/>
        <w:rPr>
          <w:rFonts w:ascii="Times New Roman" w:hAnsi="Times New Roman" w:cs="Times New Roman"/>
          <w:sz w:val="28"/>
          <w:szCs w:val="28"/>
        </w:rPr>
      </w:pPr>
      <w:r w:rsidRPr="00F55C99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«</w:t>
      </w:r>
      <w:r w:rsidRPr="00F55C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ЕСЛИ В ВАШЕМ ДОМЕ ПРОЖИВАЕТ </w:t>
      </w:r>
      <w:proofErr w:type="gramStart"/>
      <w:r w:rsidRPr="00F55C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ДЕБОШИР</w:t>
      </w:r>
      <w:proofErr w:type="gramEnd"/>
      <w:r w:rsidRPr="00F55C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Если Вы столкнулись с пьянством, дебоширством, нарушением общественного порядка в Вашем доме со стороны соседей каждому необходимо знать, что законодательством предусмотрены меры административного, уголовного, гражданского воздействия в отношении таких граждан.                          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Ваш сосед или третьи лица во дворе дома совершают действия, сопровождающиеся нецензурной бранью, оскорбительным приставанием к гражданам, а равно уничтожением или повреждением имущества – это является основанием для привлечения его к административной ответственности по ст. 20.1 КоАП РФ (мелкое хулиганство). На правонарушителя может быть наложен штраф в размере от пятисот </w:t>
      </w:r>
      <w:proofErr w:type="gramStart"/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до тысячи рублей</w:t>
      </w:r>
      <w:proofErr w:type="gramEnd"/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применен административный арест на срок до пятнадцати суток.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Ваш сосед или третьи лица распивают во дворе, в подъезде, на лестнице, лестничных площадках, в лифте дома, на детской площадке алкогольные напитки, употребляют наркотические средства – данные действия могут быть квалифицированы по ст. 20.20 КоАП РФ (потребление спиртных напитков, наркотических средств или психотропных веществ в общественных местах) и на правонарушителя налагается штраф от пятисот до пяти тысяч рублей или применяется</w:t>
      </w:r>
      <w:proofErr w:type="gramEnd"/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административный арест на срок до пятнадцати суток.                                  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нарушении тишины и покоя в период времени с 23 часа до 07 часов, а в выходные и праздничные нерабочие дни - с 23 часов до 9 часов местного времени, в том числе с использованием на повышенной громкости звуковоспроизводящих устройств, граждане несут административную ответственность по ст. 13.5 Кодекса Республики Башкортостан об административных правонарушениях по данной статье предусмотрено наказание в виде штрафа</w:t>
      </w:r>
      <w:proofErr w:type="gramEnd"/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от 500 руб. до 5000 руб.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За нарушение спокойствия семьи и (или) лиц, проживающих в жилом помещении с бытовым дебоширством, сопровождающиеся шумом, нецензурной бранью, лицо подлежит привлечению к административной ответственности по ст. 13.8 КоАП РБ (семейно - бытовое дебоширство) в виде предупреждения или штрафа до 500 руб.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пресечения противоправных действий со стороны Ваших соседей (бытовых дебоширов) или третьих лиц Вы</w:t>
      </w:r>
      <w:proofErr w:type="gramEnd"/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обратиться  в дежурную часть ОВД по Федоровскому району 2-29-66.                               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БЫТОВОЙ ДЕБОШИР ТАКЖЕ МОЖЕТ БЫТЬ ПРИВЛЕЧЕН К УГОЛОВНОЙ ОТВЕТСТВЕННОСТИ В СЛУЧАЕ НАНЕСЕНИЯ ПОБОЕВ И ПРИЧИНЕНИЯ ЛЕГКОГО ВРЕДА ЗДОРОВЬЯ</w:t>
      </w:r>
      <w:proofErr w:type="gramStart"/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ч.1 ст. 115 УК РФ умышленное причинение легкого вреда здоровью, вызвавшее кратковременное расстройство здоровья или незначительную стойкую утрату общей трудоспособности наказывается штрафом в размере до сорока тысяч рублей или в размере заработной платы или иного дохода осужденного за период восьмидесяти часов, либо исправительными работами на срок до одного года.                             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1 статьи 116 УК РФ за нанесение побоев или совершением иных насильственных действий, причинивших физическую боль, но не повлекших последствий, указанных в статье 115 УК РФ (побои) предусмотрена ответственность в виде штрафа в размере сорока тысяч рублей или в размере заработной платы или иного дохода осужденного за период до трех месяцев, либо обязательных работ на срок до трехсот шестидесяти</w:t>
      </w:r>
      <w:proofErr w:type="gramEnd"/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часов, либо исправительных работ на срок до шести месяцев.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или член Вашей семьи стали жертвой указанных противоправных действий со стороны бытовых </w:t>
      </w:r>
      <w:proofErr w:type="gramStart"/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дебоширов</w:t>
      </w:r>
      <w:proofErr w:type="gramEnd"/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вправе в соответствии с ч. 2 ст. 20 УПК РФ обратиться в мировой суд с заявлением о возбуждении уголовного дела по ст. 115 УК РФ или ст. 116 УК РФ.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тем, если Вы находитесь в зависимом или беспомощном состояния либо по иным причинам не можете защищать свои права и законные интересы уголовное дело по ст. ст. 115, 116 УК РФ может быть возбуждено органами предварительного расследования, дознания.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случае Вы вправе обратиться к Вашему участковому уполномоченному или в отдел полиции с соответствующим заявлением о привлечении виновного лица к уголовной ответственности.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 СЕМЬЕ </w:t>
      </w:r>
      <w:proofErr w:type="gramStart"/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ДЕБОШИРА</w:t>
      </w:r>
      <w:proofErr w:type="gramEnd"/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ВОСПИТЫВАЕТСЯ НЕСОВЕРШЕННОЛЕТНИЙ РЕБЕНОК   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156 УК РФ предусмотрена уголовная ответственность за неисполнением обязанностей по воспитанию несовершеннолетнего.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являетесь свидетелем неисполнения или ненадлежащего исполнения обязанностей по воспитанию несовершеннолетнего родителем или иным лицом, на которое возложены эти обязанности, если это деяние соединено с жестоким обращением с несовершеннолетним, обратитесь по телефону в орган опеки и попечительства, комиссию по делам </w:t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несовершеннолетних администрации муниципального района Федоровский район  2-76-49.                                           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Данную информацию Вы также можете сообщить участковому уполномоченному полиции.                             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бездействия органов опеки и попечительства, внутренних дел по Вашим сообщениям просим обратиться к районному прокурору.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Если Вас избил супруг, сожитель или если Вашему ребенку нанесены телесные повреждения необходимо:                        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Зафиксировать факт нанесения телесных повреждений в медицинском учреждении, то есть безотлагательно обратиться в </w:t>
      </w:r>
      <w:proofErr w:type="spellStart"/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травмпункт</w:t>
      </w:r>
      <w:proofErr w:type="spellEnd"/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, приемный покой, к фельдшеру. Результатом таких обращений должны быть документы с подписью врачей о наличии, каких-либо повреждений (справки, эпикризы, выписки из истории болезни, медицинской карточки и т.д.);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2. По возможности обзаведитесь свидетелями противоправного действия, которые готовы будут прийти в суд и подтвердить факты, изложенные в заявлении. Свидетели это не обязательно те кто видел преступление, но и те кто могут рассказать об отношениях между Вами и обвиняемым, об обстановке в семье. Также можно записать происходящую ссору, угрозы на мобильный телефон с функцией диктофона, либо видеосъемки;</w:t>
      </w:r>
      <w:r w:rsidRPr="00F55C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5C99">
        <w:rPr>
          <w:rFonts w:ascii="Times New Roman" w:hAnsi="Times New Roman" w:cs="Times New Roman"/>
          <w:sz w:val="28"/>
          <w:szCs w:val="28"/>
        </w:rPr>
        <w:br/>
      </w:r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3. Обратиться к мировому судье с заявлением о возбуждении уголовного дела частного обвинения и привлечени</w:t>
      </w:r>
      <w:bookmarkStart w:id="0" w:name="_GoBack"/>
      <w:bookmarkEnd w:id="0"/>
      <w:r w:rsidRPr="00F55C99">
        <w:rPr>
          <w:rFonts w:ascii="Times New Roman" w:hAnsi="Times New Roman" w:cs="Times New Roman"/>
          <w:sz w:val="28"/>
          <w:szCs w:val="28"/>
          <w:shd w:val="clear" w:color="auto" w:fill="FFFFFF"/>
        </w:rPr>
        <w:t>и виновного лица к ответственности</w:t>
      </w:r>
    </w:p>
    <w:sectPr w:rsidR="00477544" w:rsidRPr="00F5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29"/>
    <w:rsid w:val="003E5845"/>
    <w:rsid w:val="00477544"/>
    <w:rsid w:val="00E04644"/>
    <w:rsid w:val="00F30729"/>
    <w:rsid w:val="00F5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4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2017-06-08T04:47:00Z</dcterms:created>
  <dcterms:modified xsi:type="dcterms:W3CDTF">2017-06-08T05:03:00Z</dcterms:modified>
</cp:coreProperties>
</file>